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7825" w:rsidRDefault="007F7825" w:rsidP="007F7825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Федеральное государственное образовательное бюджетное</w:t>
      </w:r>
    </w:p>
    <w:p w:rsidR="007F7825" w:rsidRDefault="007F7825" w:rsidP="007F7825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учреждение высшего образования</w:t>
      </w:r>
    </w:p>
    <w:p w:rsidR="007F7825" w:rsidRDefault="007F7825" w:rsidP="007F7825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:rsidR="007F7825" w:rsidRDefault="007F7825" w:rsidP="007F7825">
      <w:pPr>
        <w:pStyle w:val="1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:rsidR="007F7825" w:rsidRDefault="007F7825" w:rsidP="007F78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:rsidR="007F7825" w:rsidRDefault="007F7825" w:rsidP="007F7825">
      <w:pPr>
        <w:pStyle w:val="10"/>
        <w:spacing w:after="0" w:line="264" w:lineRule="auto"/>
        <w:ind w:left="339" w:right="354" w:hanging="8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F7825" w:rsidRDefault="007F7825" w:rsidP="007F7825">
      <w:pPr>
        <w:pStyle w:val="1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Департамент банковского дела и монетарного регулирования </w:t>
      </w:r>
    </w:p>
    <w:p w:rsidR="007F7825" w:rsidRDefault="007F7825" w:rsidP="007F7825">
      <w:pPr>
        <w:pStyle w:val="1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  <w:bookmarkStart w:id="0" w:name="_Hlk139269272"/>
      <w:bookmarkEnd w:id="0"/>
    </w:p>
    <w:p w:rsidR="007F7825" w:rsidRDefault="007F7825" w:rsidP="007F7825">
      <w:pPr>
        <w:pStyle w:val="10"/>
        <w:rPr>
          <w:rFonts w:ascii="Times New Roman" w:eastAsia="Calibri" w:hAnsi="Times New Roman"/>
          <w:sz w:val="28"/>
          <w:szCs w:val="28"/>
        </w:rPr>
      </w:pPr>
    </w:p>
    <w:p w:rsidR="007F7825" w:rsidRDefault="007F7825" w:rsidP="007F782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                                                                 </w:t>
      </w:r>
      <w:bookmarkStart w:id="1" w:name="_Hlk139269287"/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7F7825" w:rsidRDefault="007F7825" w:rsidP="007F782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Проректор по учебной и </w:t>
      </w:r>
    </w:p>
    <w:p w:rsidR="007F7825" w:rsidRDefault="007F7825" w:rsidP="007F782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методической работе</w:t>
      </w:r>
    </w:p>
    <w:p w:rsidR="007F7825" w:rsidRDefault="007F7825" w:rsidP="007F782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__________Е.А. Каменева</w:t>
      </w:r>
    </w:p>
    <w:p w:rsidR="007F7825" w:rsidRDefault="007F7825" w:rsidP="007F7825">
      <w:pPr>
        <w:spacing w:line="322" w:lineRule="exact"/>
        <w:ind w:left="40"/>
        <w:jc w:val="center"/>
        <w:rPr>
          <w:rFonts w:ascii="Times New Roman" w:hAnsi="Times New Roman" w:cs="Times New Roman"/>
          <w:b/>
          <w:bCs/>
          <w:color w:val="000000"/>
          <w:spacing w:val="1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«</w:t>
      </w:r>
      <w:r w:rsidR="00281F35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>»</w:t>
      </w:r>
      <w:r w:rsidR="00281F35">
        <w:rPr>
          <w:rFonts w:ascii="Times New Roman" w:hAnsi="Times New Roman" w:cs="Times New Roman"/>
          <w:sz w:val="28"/>
          <w:szCs w:val="28"/>
        </w:rPr>
        <w:t xml:space="preserve"> мая </w:t>
      </w:r>
      <w:r>
        <w:rPr>
          <w:rFonts w:ascii="Times New Roman" w:hAnsi="Times New Roman" w:cs="Times New Roman"/>
          <w:sz w:val="28"/>
          <w:szCs w:val="28"/>
        </w:rPr>
        <w:t>2023 г.</w:t>
      </w:r>
      <w:bookmarkEnd w:id="1"/>
    </w:p>
    <w:p w:rsidR="007F7825" w:rsidRDefault="007F7825" w:rsidP="007F7825">
      <w:pPr>
        <w:pStyle w:val="10"/>
        <w:spacing w:after="0" w:line="360" w:lineRule="auto"/>
        <w:ind w:left="8" w:right="284" w:hanging="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7F7825" w:rsidRDefault="007F7825" w:rsidP="007F7825">
      <w:pPr>
        <w:pStyle w:val="10"/>
        <w:spacing w:after="0" w:line="256" w:lineRule="auto"/>
        <w:ind w:right="3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F7825" w:rsidRDefault="007F7825" w:rsidP="007F7825">
      <w:pPr>
        <w:pStyle w:val="10"/>
        <w:spacing w:after="0" w:line="256" w:lineRule="auto"/>
        <w:ind w:right="3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F7825" w:rsidRDefault="007F7825" w:rsidP="007F7825">
      <w:pPr>
        <w:pStyle w:val="10"/>
        <w:spacing w:after="0" w:line="256" w:lineRule="auto"/>
        <w:ind w:right="3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О.С. Рудакова </w:t>
      </w:r>
    </w:p>
    <w:p w:rsidR="007F7825" w:rsidRDefault="007F7825" w:rsidP="007F7825">
      <w:pPr>
        <w:pStyle w:val="10"/>
        <w:spacing w:after="25" w:line="256" w:lineRule="auto"/>
        <w:ind w:right="3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F7825" w:rsidRDefault="007F7825" w:rsidP="007F7825">
      <w:pPr>
        <w:pStyle w:val="10"/>
        <w:spacing w:after="0" w:line="264" w:lineRule="auto"/>
        <w:ind w:left="339" w:right="354" w:hanging="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ПРОГРАММА  </w:t>
      </w:r>
    </w:p>
    <w:p w:rsidR="007F7825" w:rsidRDefault="007F7825" w:rsidP="007F7825">
      <w:pPr>
        <w:pStyle w:val="10"/>
        <w:spacing w:after="0" w:line="264" w:lineRule="auto"/>
        <w:ind w:left="339" w:right="354" w:hanging="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НАУЧНО-ИССЛЕДОВАТЕЛЬСКОЙ РАБОТЫ </w:t>
      </w:r>
    </w:p>
    <w:p w:rsidR="007F7825" w:rsidRDefault="007F7825" w:rsidP="007F7825">
      <w:pPr>
        <w:pStyle w:val="10"/>
        <w:spacing w:after="0" w:line="256" w:lineRule="auto"/>
        <w:ind w:right="3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F7825" w:rsidRDefault="007F7825" w:rsidP="007F7825">
      <w:pPr>
        <w:pStyle w:val="10"/>
        <w:spacing w:after="0" w:line="256" w:lineRule="auto"/>
        <w:ind w:right="3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</w:t>
      </w:r>
    </w:p>
    <w:p w:rsidR="007F7825" w:rsidRDefault="007F7825" w:rsidP="007F7825">
      <w:pPr>
        <w:pStyle w:val="10"/>
        <w:spacing w:after="0" w:line="240" w:lineRule="auto"/>
        <w:ind w:right="354" w:hanging="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Направление подготовки</w:t>
      </w:r>
      <w:r>
        <w:rPr>
          <w:rFonts w:ascii="Times New Roman" w:hAnsi="Times New Roman"/>
          <w:i/>
          <w:sz w:val="28"/>
          <w:szCs w:val="28"/>
        </w:rPr>
        <w:t>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38.04.08 «Финансы и кредит»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F7825" w:rsidRDefault="007F7825" w:rsidP="007F7825">
      <w:pPr>
        <w:pStyle w:val="10"/>
        <w:spacing w:after="0" w:line="240" w:lineRule="auto"/>
        <w:ind w:right="3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7F7825" w:rsidRDefault="007F7825" w:rsidP="007F7825">
      <w:pPr>
        <w:pStyle w:val="10"/>
        <w:spacing w:after="0" w:line="240" w:lineRule="auto"/>
        <w:ind w:right="352" w:hanging="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Направленность программы магистратуры: «</w:t>
      </w:r>
      <w:r>
        <w:rPr>
          <w:rFonts w:ascii="Times New Roman" w:hAnsi="Times New Roman"/>
          <w:sz w:val="28"/>
          <w:szCs w:val="28"/>
        </w:rPr>
        <w:t xml:space="preserve">Современное банковское дело и финансовые технологии» </w:t>
      </w:r>
    </w:p>
    <w:p w:rsidR="007F7825" w:rsidRDefault="007F7825" w:rsidP="007F7825">
      <w:pPr>
        <w:pStyle w:val="10"/>
        <w:spacing w:after="0" w:line="240" w:lineRule="auto"/>
        <w:ind w:right="354" w:hanging="8"/>
        <w:rPr>
          <w:rFonts w:ascii="Times New Roman" w:hAnsi="Times New Roman"/>
          <w:i/>
          <w:sz w:val="28"/>
          <w:szCs w:val="28"/>
        </w:rPr>
      </w:pPr>
    </w:p>
    <w:p w:rsidR="007F7825" w:rsidRDefault="007F7825" w:rsidP="007F7825">
      <w:pPr>
        <w:pStyle w:val="10"/>
        <w:spacing w:after="0" w:line="240" w:lineRule="auto"/>
        <w:ind w:right="354"/>
        <w:rPr>
          <w:rFonts w:ascii="Times New Roman" w:hAnsi="Times New Roman"/>
          <w:i/>
          <w:sz w:val="28"/>
          <w:szCs w:val="28"/>
        </w:rPr>
      </w:pPr>
    </w:p>
    <w:p w:rsidR="007F7825" w:rsidRDefault="007F7825" w:rsidP="007F7825">
      <w:pPr>
        <w:pStyle w:val="10"/>
        <w:spacing w:after="0" w:line="240" w:lineRule="auto"/>
        <w:ind w:right="3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Рекомендовано Ученым советом Финансового факультета</w:t>
      </w:r>
    </w:p>
    <w:p w:rsidR="007F7825" w:rsidRDefault="007F7825" w:rsidP="007F7825">
      <w:pPr>
        <w:pStyle w:val="10"/>
        <w:spacing w:after="0" w:line="240" w:lineRule="auto"/>
        <w:ind w:right="35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(протокол № 34 от 16 мая 2023 г.)</w:t>
      </w:r>
    </w:p>
    <w:p w:rsidR="007F7825" w:rsidRDefault="007F7825" w:rsidP="007F7825">
      <w:pPr>
        <w:pStyle w:val="10"/>
        <w:spacing w:after="0" w:line="240" w:lineRule="auto"/>
        <w:ind w:right="354" w:hanging="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Одобрено учебно-научным Департаментом банковского дела и монетарного регулирования </w:t>
      </w:r>
    </w:p>
    <w:p w:rsidR="007F7825" w:rsidRDefault="007F7825" w:rsidP="007F7825">
      <w:pPr>
        <w:pStyle w:val="10"/>
        <w:spacing w:after="0" w:line="240" w:lineRule="auto"/>
        <w:ind w:right="354" w:hanging="8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(протокол № 18 от 11 мая 2023 г.)</w:t>
      </w:r>
    </w:p>
    <w:p w:rsidR="007F7825" w:rsidRDefault="007F7825" w:rsidP="007F7825">
      <w:pPr>
        <w:pStyle w:val="10"/>
        <w:spacing w:after="0" w:line="240" w:lineRule="auto"/>
        <w:ind w:right="354" w:hanging="8"/>
        <w:jc w:val="center"/>
        <w:rPr>
          <w:rFonts w:ascii="Times New Roman" w:hAnsi="Times New Roman"/>
          <w:i/>
          <w:sz w:val="28"/>
          <w:szCs w:val="28"/>
        </w:rPr>
      </w:pPr>
    </w:p>
    <w:p w:rsidR="007F7825" w:rsidRDefault="007F7825" w:rsidP="007F7825">
      <w:pPr>
        <w:pStyle w:val="10"/>
        <w:spacing w:after="0" w:line="240" w:lineRule="auto"/>
        <w:ind w:right="354" w:hanging="8"/>
        <w:jc w:val="center"/>
        <w:rPr>
          <w:rFonts w:ascii="Times New Roman" w:hAnsi="Times New Roman"/>
          <w:i/>
          <w:sz w:val="28"/>
          <w:szCs w:val="28"/>
        </w:rPr>
      </w:pPr>
    </w:p>
    <w:p w:rsidR="007F7825" w:rsidRDefault="007F7825" w:rsidP="007F7825">
      <w:pPr>
        <w:pStyle w:val="10"/>
        <w:spacing w:after="0" w:line="240" w:lineRule="auto"/>
        <w:ind w:right="354" w:hanging="8"/>
        <w:jc w:val="center"/>
        <w:rPr>
          <w:rFonts w:ascii="Times New Roman" w:hAnsi="Times New Roman"/>
          <w:i/>
          <w:sz w:val="28"/>
          <w:szCs w:val="28"/>
        </w:rPr>
      </w:pPr>
    </w:p>
    <w:p w:rsidR="007F7825" w:rsidRDefault="007F7825" w:rsidP="007F7825">
      <w:pPr>
        <w:pStyle w:val="10"/>
        <w:spacing w:after="0" w:line="240" w:lineRule="auto"/>
        <w:ind w:right="354" w:hanging="8"/>
        <w:jc w:val="center"/>
        <w:rPr>
          <w:rFonts w:ascii="Times New Roman" w:hAnsi="Times New Roman"/>
          <w:i/>
          <w:sz w:val="28"/>
          <w:szCs w:val="28"/>
        </w:rPr>
      </w:pPr>
    </w:p>
    <w:p w:rsidR="007F7825" w:rsidRDefault="007F7825" w:rsidP="007F7825">
      <w:pPr>
        <w:pStyle w:val="10"/>
        <w:spacing w:after="0" w:line="240" w:lineRule="auto"/>
        <w:ind w:right="354"/>
        <w:rPr>
          <w:rFonts w:ascii="Times New Roman" w:hAnsi="Times New Roman"/>
          <w:sz w:val="28"/>
          <w:szCs w:val="28"/>
        </w:rPr>
      </w:pPr>
    </w:p>
    <w:p w:rsidR="007F7825" w:rsidRDefault="007F7825" w:rsidP="007F7825">
      <w:pPr>
        <w:pStyle w:val="10"/>
        <w:spacing w:after="0" w:line="240" w:lineRule="auto"/>
        <w:ind w:right="354" w:hanging="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Москва 2023 </w:t>
      </w:r>
      <w:r>
        <w:br w:type="page"/>
      </w:r>
    </w:p>
    <w:p w:rsidR="007F7825" w:rsidRDefault="007F7825" w:rsidP="007F7825">
      <w:pPr>
        <w:pStyle w:val="10"/>
        <w:spacing w:after="27" w:line="256" w:lineRule="auto"/>
        <w:ind w:left="38" w:right="354"/>
      </w:pPr>
      <w:r>
        <w:rPr>
          <w:sz w:val="24"/>
        </w:rPr>
        <w:lastRenderedPageBreak/>
        <w:t xml:space="preserve">  </w:t>
      </w:r>
    </w:p>
    <w:p w:rsidR="007F7825" w:rsidRDefault="007F7825" w:rsidP="007F7825">
      <w:pPr>
        <w:pStyle w:val="10"/>
        <w:spacing w:after="14" w:line="264" w:lineRule="auto"/>
        <w:ind w:left="10" w:right="354" w:hanging="10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Содержание </w:t>
      </w:r>
    </w:p>
    <w:p w:rsidR="007F7825" w:rsidRDefault="007F7825" w:rsidP="007F7825">
      <w:pPr>
        <w:pStyle w:val="10"/>
        <w:spacing w:after="17" w:line="256" w:lineRule="auto"/>
        <w:ind w:right="354"/>
        <w:jc w:val="center"/>
      </w:pPr>
      <w:r>
        <w:t xml:space="preserve"> </w:t>
      </w:r>
    </w:p>
    <w:sdt>
      <w:sdtPr>
        <w:rPr>
          <w:rFonts w:ascii="Times New Roman" w:eastAsia="Times New Roman" w:hAnsi="Times New Roman" w:cs="Times New Roman"/>
          <w:color w:val="000000"/>
          <w:sz w:val="28"/>
          <w:szCs w:val="22"/>
        </w:rPr>
        <w:id w:val="969122929"/>
        <w:docPartObj>
          <w:docPartGallery w:val="Table of Contents"/>
          <w:docPartUnique/>
        </w:docPartObj>
      </w:sdtPr>
      <w:sdtEndPr/>
      <w:sdtContent>
        <w:p w:rsidR="007F7825" w:rsidRDefault="007F7825" w:rsidP="007F7825">
          <w:pPr>
            <w:pStyle w:val="a6"/>
          </w:pPr>
        </w:p>
        <w:p w:rsidR="007F7825" w:rsidRDefault="007F7825" w:rsidP="007F7825">
          <w:pPr>
            <w:pStyle w:val="12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color w:val="auto"/>
              <w:sz w:val="22"/>
            </w:rPr>
          </w:pPr>
          <w:r>
            <w:fldChar w:fldCharType="begin"/>
          </w:r>
          <w:r>
            <w:rPr>
              <w:webHidden/>
            </w:rPr>
            <w:instrText>TOC \z \o "1-3" \u \h</w:instrText>
          </w:r>
          <w:r>
            <w:fldChar w:fldCharType="separate"/>
          </w:r>
          <w:hyperlink r:id="rId7" w:anchor="_Toc136568097" w:history="1">
            <w:r>
              <w:rPr>
                <w:rStyle w:val="a8"/>
                <w:webHidden/>
              </w:rPr>
              <w:fldChar w:fldCharType="begin"/>
            </w:r>
            <w:r>
              <w:rPr>
                <w:rStyle w:val="a8"/>
                <w:webHidden/>
              </w:rPr>
              <w:instrText>PAGEREF _Toc136568097 \h</w:instrText>
            </w:r>
            <w:r>
              <w:rPr>
                <w:rStyle w:val="a8"/>
                <w:webHidden/>
              </w:rPr>
            </w:r>
            <w:r>
              <w:rPr>
                <w:rStyle w:val="a8"/>
                <w:webHidden/>
              </w:rPr>
              <w:fldChar w:fldCharType="separate"/>
            </w:r>
            <w:r>
              <w:rPr>
                <w:rStyle w:val="a8"/>
                <w:webHidden/>
              </w:rPr>
              <w:t>1.Перечень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      </w:r>
            <w:r>
              <w:rPr>
                <w:rStyle w:val="a8"/>
                <w:webHidden/>
              </w:rPr>
              <w:tab/>
              <w:t>3</w:t>
            </w:r>
            <w:r>
              <w:rPr>
                <w:rStyle w:val="a8"/>
                <w:webHidden/>
              </w:rPr>
              <w:fldChar w:fldCharType="end"/>
            </w:r>
          </w:hyperlink>
        </w:p>
        <w:p w:rsidR="007F7825" w:rsidRDefault="00156AF6" w:rsidP="007F7825">
          <w:pPr>
            <w:pStyle w:val="12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r:id="rId8" w:anchor="_Toc136568098" w:history="1">
            <w:r w:rsidR="007F7825">
              <w:rPr>
                <w:rStyle w:val="a8"/>
                <w:webHidden/>
              </w:rPr>
              <w:fldChar w:fldCharType="begin"/>
            </w:r>
            <w:r w:rsidR="007F7825">
              <w:rPr>
                <w:rStyle w:val="a8"/>
                <w:webHidden/>
              </w:rPr>
              <w:instrText>PAGEREF _Toc136568098 \h</w:instrText>
            </w:r>
            <w:r w:rsidR="007F7825">
              <w:rPr>
                <w:rStyle w:val="a8"/>
                <w:webHidden/>
              </w:rPr>
            </w:r>
            <w:r w:rsidR="007F7825">
              <w:rPr>
                <w:rStyle w:val="a8"/>
                <w:webHidden/>
              </w:rPr>
              <w:fldChar w:fldCharType="separate"/>
            </w:r>
            <w:r w:rsidR="007F7825">
              <w:rPr>
                <w:rStyle w:val="a8"/>
                <w:webHidden/>
              </w:rPr>
              <w:t>2. Место НИР в структуре образовательной программы</w:t>
            </w:r>
            <w:r w:rsidR="007F7825">
              <w:rPr>
                <w:rStyle w:val="a8"/>
                <w:webHidden/>
              </w:rPr>
              <w:tab/>
              <w:t>8</w:t>
            </w:r>
            <w:r w:rsidR="007F7825">
              <w:rPr>
                <w:rStyle w:val="a8"/>
                <w:webHidden/>
              </w:rPr>
              <w:fldChar w:fldCharType="end"/>
            </w:r>
          </w:hyperlink>
        </w:p>
        <w:p w:rsidR="007F7825" w:rsidRDefault="00156AF6" w:rsidP="007F7825">
          <w:pPr>
            <w:pStyle w:val="12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r:id="rId9" w:anchor="_Toc136568099" w:history="1">
            <w:r w:rsidR="007F7825">
              <w:rPr>
                <w:rStyle w:val="a8"/>
                <w:webHidden/>
              </w:rPr>
              <w:fldChar w:fldCharType="begin"/>
            </w:r>
            <w:r w:rsidR="007F7825">
              <w:rPr>
                <w:rStyle w:val="a8"/>
                <w:webHidden/>
              </w:rPr>
              <w:instrText>PAGEREF _Toc136568099 \h</w:instrText>
            </w:r>
            <w:r w:rsidR="007F7825">
              <w:rPr>
                <w:rStyle w:val="a8"/>
                <w:webHidden/>
              </w:rPr>
            </w:r>
            <w:r w:rsidR="007F7825">
              <w:rPr>
                <w:rStyle w:val="a8"/>
                <w:webHidden/>
              </w:rPr>
              <w:fldChar w:fldCharType="separate"/>
            </w:r>
            <w:r w:rsidR="007F7825">
              <w:rPr>
                <w:rStyle w:val="a8"/>
                <w:webHidden/>
              </w:rPr>
              <w:t>3.Объем НИР в зачетных единицах и в академических часах с выделением объема аудиторной работы (семинары) и самостоятельной работы</w:t>
            </w:r>
            <w:r w:rsidR="007F7825">
              <w:rPr>
                <w:rStyle w:val="a8"/>
                <w:webHidden/>
              </w:rPr>
              <w:tab/>
              <w:t>9</w:t>
            </w:r>
            <w:r w:rsidR="007F7825">
              <w:rPr>
                <w:rStyle w:val="a8"/>
                <w:webHidden/>
              </w:rPr>
              <w:fldChar w:fldCharType="end"/>
            </w:r>
          </w:hyperlink>
        </w:p>
        <w:p w:rsidR="007F7825" w:rsidRDefault="00156AF6" w:rsidP="007F7825">
          <w:pPr>
            <w:pStyle w:val="12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r:id="rId10" w:anchor="_Toc136568100" w:history="1">
            <w:r w:rsidR="007F7825">
              <w:rPr>
                <w:rStyle w:val="a8"/>
                <w:webHidden/>
              </w:rPr>
              <w:fldChar w:fldCharType="begin"/>
            </w:r>
            <w:r w:rsidR="007F7825">
              <w:rPr>
                <w:rStyle w:val="a8"/>
                <w:webHidden/>
              </w:rPr>
              <w:instrText>PAGEREF _Toc136568100 \h</w:instrText>
            </w:r>
            <w:r w:rsidR="007F7825">
              <w:rPr>
                <w:rStyle w:val="a8"/>
                <w:webHidden/>
              </w:rPr>
            </w:r>
            <w:r w:rsidR="007F7825">
              <w:rPr>
                <w:rStyle w:val="a8"/>
                <w:webHidden/>
              </w:rPr>
              <w:fldChar w:fldCharType="separate"/>
            </w:r>
            <w:r w:rsidR="007F7825">
              <w:rPr>
                <w:rStyle w:val="a8"/>
                <w:webHidden/>
              </w:rPr>
              <w:t>4. Содержание НИР</w:t>
            </w:r>
            <w:r w:rsidR="007F7825">
              <w:rPr>
                <w:rStyle w:val="a8"/>
                <w:webHidden/>
              </w:rPr>
              <w:tab/>
              <w:t>9</w:t>
            </w:r>
            <w:r w:rsidR="007F7825">
              <w:rPr>
                <w:rStyle w:val="a8"/>
                <w:webHidden/>
              </w:rPr>
              <w:fldChar w:fldCharType="end"/>
            </w:r>
          </w:hyperlink>
        </w:p>
        <w:p w:rsidR="007F7825" w:rsidRDefault="00156AF6" w:rsidP="007F7825">
          <w:pPr>
            <w:pStyle w:val="12"/>
            <w:tabs>
              <w:tab w:val="left" w:pos="880"/>
              <w:tab w:val="right" w:leader="dot" w:pos="9204"/>
            </w:tabs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r:id="rId11" w:anchor="_Toc136568101" w:history="1">
            <w:r w:rsidR="007F7825">
              <w:rPr>
                <w:rStyle w:val="a8"/>
                <w:webHidden/>
              </w:rPr>
              <w:fldChar w:fldCharType="begin"/>
            </w:r>
            <w:r w:rsidR="007F7825">
              <w:rPr>
                <w:rStyle w:val="a8"/>
                <w:webHidden/>
              </w:rPr>
              <w:instrText>PAGEREF _Toc136568101 \h</w:instrText>
            </w:r>
            <w:r w:rsidR="007F7825">
              <w:rPr>
                <w:rStyle w:val="a8"/>
                <w:webHidden/>
              </w:rPr>
            </w:r>
            <w:r w:rsidR="007F7825">
              <w:rPr>
                <w:rStyle w:val="a8"/>
                <w:webHidden/>
              </w:rPr>
              <w:fldChar w:fldCharType="separate"/>
            </w:r>
            <w:r w:rsidR="007F7825">
              <w:rPr>
                <w:rStyle w:val="a8"/>
                <w:webHidden/>
              </w:rPr>
              <w:t>5.Учебно-методическое  обеспечение самостоятельной работы обучающихся при проведении НИР</w:t>
            </w:r>
            <w:r w:rsidR="007F7825">
              <w:rPr>
                <w:rStyle w:val="a8"/>
                <w:webHidden/>
              </w:rPr>
              <w:tab/>
              <w:t>12</w:t>
            </w:r>
            <w:r w:rsidR="007F7825">
              <w:rPr>
                <w:rStyle w:val="a8"/>
                <w:webHidden/>
              </w:rPr>
              <w:fldChar w:fldCharType="end"/>
            </w:r>
          </w:hyperlink>
        </w:p>
        <w:p w:rsidR="007F7825" w:rsidRDefault="00156AF6" w:rsidP="007F7825">
          <w:pPr>
            <w:pStyle w:val="12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r:id="rId12" w:anchor="_Toc136568102" w:history="1">
            <w:r w:rsidR="007F7825">
              <w:rPr>
                <w:rStyle w:val="a8"/>
                <w:webHidden/>
              </w:rPr>
              <w:t>6.</w:t>
            </w:r>
            <w:bookmarkStart w:id="2" w:name="bookmark11"/>
            <w:r w:rsidR="007F7825">
              <w:rPr>
                <w:rStyle w:val="a8"/>
                <w:bCs/>
                <w:szCs w:val="28"/>
              </w:rPr>
              <w:t>Перечень основной и дополнительной учебной литературы, необходимой для выполнения НИР</w:t>
            </w:r>
            <w:bookmarkEnd w:id="2"/>
            <w:r w:rsidR="007F7825">
              <w:rPr>
                <w:rStyle w:val="a8"/>
                <w:webHidden/>
              </w:rPr>
              <w:fldChar w:fldCharType="begin"/>
            </w:r>
            <w:r w:rsidR="007F7825">
              <w:rPr>
                <w:rStyle w:val="a8"/>
                <w:webHidden/>
              </w:rPr>
              <w:instrText>PAGEREF _Toc136568102 \h</w:instrText>
            </w:r>
            <w:r w:rsidR="007F7825">
              <w:rPr>
                <w:rStyle w:val="a8"/>
                <w:webHidden/>
              </w:rPr>
            </w:r>
            <w:r w:rsidR="007F7825">
              <w:rPr>
                <w:rStyle w:val="a8"/>
                <w:webHidden/>
              </w:rPr>
              <w:fldChar w:fldCharType="separate"/>
            </w:r>
            <w:r w:rsidR="007F7825">
              <w:rPr>
                <w:rStyle w:val="a8"/>
              </w:rPr>
              <w:tab/>
              <w:t>14</w:t>
            </w:r>
            <w:r w:rsidR="007F7825">
              <w:rPr>
                <w:rStyle w:val="a8"/>
                <w:webHidden/>
              </w:rPr>
              <w:fldChar w:fldCharType="end"/>
            </w:r>
          </w:hyperlink>
        </w:p>
        <w:p w:rsidR="007F7825" w:rsidRDefault="00156AF6" w:rsidP="007F7825">
          <w:pPr>
            <w:pStyle w:val="12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r:id="rId13" w:anchor="_Toc136568103" w:history="1">
            <w:r w:rsidR="007F7825">
              <w:rPr>
                <w:rStyle w:val="a8"/>
                <w:webHidden/>
              </w:rPr>
              <w:fldChar w:fldCharType="begin"/>
            </w:r>
            <w:r w:rsidR="007F7825">
              <w:rPr>
                <w:rStyle w:val="a8"/>
                <w:webHidden/>
              </w:rPr>
              <w:instrText>PAGEREF _Toc136568103 \h</w:instrText>
            </w:r>
            <w:r w:rsidR="007F7825">
              <w:rPr>
                <w:rStyle w:val="a8"/>
                <w:webHidden/>
              </w:rPr>
            </w:r>
            <w:r w:rsidR="007F7825">
              <w:rPr>
                <w:rStyle w:val="a8"/>
                <w:webHidden/>
              </w:rPr>
              <w:fldChar w:fldCharType="separate"/>
            </w:r>
            <w:r w:rsidR="007F7825">
              <w:rPr>
                <w:rStyle w:val="a8"/>
                <w:webHidden/>
              </w:rPr>
              <w:t>7.Перечень ресурсов информационно-телекоммуникационной сети «Интернет», необходимых для проведения НИР</w:t>
            </w:r>
            <w:r w:rsidR="007F7825">
              <w:rPr>
                <w:rStyle w:val="a8"/>
                <w:webHidden/>
              </w:rPr>
              <w:tab/>
              <w:t>17</w:t>
            </w:r>
            <w:r w:rsidR="007F7825">
              <w:rPr>
                <w:rStyle w:val="a8"/>
                <w:webHidden/>
              </w:rPr>
              <w:fldChar w:fldCharType="end"/>
            </w:r>
          </w:hyperlink>
        </w:p>
        <w:p w:rsidR="007F7825" w:rsidRDefault="00156AF6" w:rsidP="007F7825">
          <w:pPr>
            <w:pStyle w:val="12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r:id="rId14" w:anchor="_Toc136568104" w:history="1">
            <w:r w:rsidR="007F7825">
              <w:rPr>
                <w:rStyle w:val="a8"/>
                <w:webHidden/>
              </w:rPr>
              <w:fldChar w:fldCharType="begin"/>
            </w:r>
            <w:r w:rsidR="007F7825">
              <w:rPr>
                <w:rStyle w:val="a8"/>
                <w:webHidden/>
              </w:rPr>
              <w:instrText>PAGEREF _Toc136568104 \h</w:instrText>
            </w:r>
            <w:r w:rsidR="007F7825">
              <w:rPr>
                <w:rStyle w:val="a8"/>
                <w:webHidden/>
              </w:rPr>
            </w:r>
            <w:r w:rsidR="007F7825">
              <w:rPr>
                <w:rStyle w:val="a8"/>
                <w:webHidden/>
              </w:rPr>
              <w:fldChar w:fldCharType="separate"/>
            </w:r>
            <w:r w:rsidR="007F7825">
              <w:rPr>
                <w:rStyle w:val="a8"/>
                <w:webHidden/>
              </w:rPr>
              <w:t>8. Методические указания для обучающихся по выполнению НИР</w:t>
            </w:r>
            <w:r w:rsidR="007F7825">
              <w:rPr>
                <w:rStyle w:val="a8"/>
                <w:webHidden/>
              </w:rPr>
              <w:tab/>
              <w:t>18</w:t>
            </w:r>
            <w:r w:rsidR="007F7825">
              <w:rPr>
                <w:rStyle w:val="a8"/>
                <w:webHidden/>
              </w:rPr>
              <w:fldChar w:fldCharType="end"/>
            </w:r>
          </w:hyperlink>
        </w:p>
        <w:p w:rsidR="007F7825" w:rsidRDefault="00156AF6" w:rsidP="007F7825">
          <w:pPr>
            <w:pStyle w:val="12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color w:val="auto"/>
              <w:sz w:val="22"/>
            </w:rPr>
          </w:pPr>
          <w:hyperlink r:id="rId15" w:anchor="_Toc136568105" w:history="1">
            <w:r w:rsidR="007F7825">
              <w:rPr>
                <w:rStyle w:val="a8"/>
                <w:webHidden/>
              </w:rPr>
              <w:fldChar w:fldCharType="begin"/>
            </w:r>
            <w:r w:rsidR="007F7825">
              <w:rPr>
                <w:rStyle w:val="a8"/>
                <w:webHidden/>
              </w:rPr>
              <w:instrText>PAGEREF _Toc136568105 \h</w:instrText>
            </w:r>
            <w:r w:rsidR="007F7825">
              <w:rPr>
                <w:rStyle w:val="a8"/>
                <w:webHidden/>
              </w:rPr>
            </w:r>
            <w:r w:rsidR="007F7825">
              <w:rPr>
                <w:rStyle w:val="a8"/>
                <w:webHidden/>
              </w:rPr>
              <w:fldChar w:fldCharType="separate"/>
            </w:r>
            <w:r w:rsidR="007F7825">
              <w:rPr>
                <w:rStyle w:val="a8"/>
                <w:webHidden/>
              </w:rPr>
              <w:t>9.Описание материально-технической базы, необходимой для выполнения НИР</w:t>
            </w:r>
            <w:r w:rsidR="007F7825">
              <w:rPr>
                <w:rStyle w:val="a8"/>
                <w:webHidden/>
              </w:rPr>
              <w:tab/>
              <w:t>20</w:t>
            </w:r>
            <w:r w:rsidR="007F7825">
              <w:rPr>
                <w:rStyle w:val="a8"/>
                <w:webHidden/>
              </w:rPr>
              <w:fldChar w:fldCharType="end"/>
            </w:r>
          </w:hyperlink>
          <w:r w:rsidR="007F7825">
            <w:fldChar w:fldCharType="end"/>
          </w:r>
        </w:p>
      </w:sdtContent>
    </w:sdt>
    <w:p w:rsidR="007F7825" w:rsidRDefault="007F7825" w:rsidP="007F7825">
      <w:pPr>
        <w:pStyle w:val="12"/>
        <w:tabs>
          <w:tab w:val="right" w:leader="dot" w:pos="9204"/>
        </w:tabs>
        <w:rPr>
          <w:rFonts w:asciiTheme="minorHAnsi" w:eastAsiaTheme="minorEastAsia" w:hAnsiTheme="minorHAnsi" w:cstheme="minorBidi"/>
          <w:color w:val="auto"/>
          <w:sz w:val="22"/>
        </w:rPr>
      </w:pPr>
    </w:p>
    <w:p w:rsidR="007F7825" w:rsidRDefault="007F7825" w:rsidP="007F7825">
      <w:pPr>
        <w:pStyle w:val="10"/>
      </w:pPr>
      <w:r>
        <w:br w:type="page"/>
      </w:r>
      <w:bookmarkStart w:id="3" w:name="_GoBack"/>
      <w:bookmarkEnd w:id="3"/>
    </w:p>
    <w:p w:rsidR="007F7825" w:rsidRDefault="007F7825" w:rsidP="007F7825">
      <w:pPr>
        <w:pStyle w:val="10"/>
        <w:spacing w:after="131" w:line="256" w:lineRule="auto"/>
        <w:ind w:right="354"/>
      </w:pPr>
    </w:p>
    <w:p w:rsidR="007F7825" w:rsidRDefault="007F7825" w:rsidP="007F7825">
      <w:pPr>
        <w:tabs>
          <w:tab w:val="left" w:pos="903"/>
        </w:tabs>
        <w:spacing w:after="200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4" w:name="_Toc136568097"/>
      <w:bookmarkStart w:id="5" w:name="_Toc33958"/>
      <w:r>
        <w:rPr>
          <w:rFonts w:ascii="Times New Roman" w:hAnsi="Times New Roman" w:cs="Times New Roman"/>
          <w:b/>
          <w:sz w:val="28"/>
          <w:szCs w:val="28"/>
        </w:rPr>
        <w:t>1.</w:t>
      </w:r>
      <w:r>
        <w:t xml:space="preserve"> </w:t>
      </w:r>
      <w:bookmarkStart w:id="6" w:name="_Toc33960"/>
      <w:bookmarkEnd w:id="4"/>
      <w:bookmarkEnd w:id="5"/>
      <w:r>
        <w:rPr>
          <w:rFonts w:ascii="Times New Roman" w:eastAsia="Calibri" w:hAnsi="Times New Roman" w:cs="Times New Roman"/>
          <w:b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 (далее – НИР)</w:t>
      </w:r>
      <w:bookmarkEnd w:id="6"/>
    </w:p>
    <w:p w:rsidR="007F7825" w:rsidRDefault="007F7825" w:rsidP="007F7825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Научно-исследовательская работа относится к важному блоку программы магистратуры, цель которого состоит в овладении студентами методологией научных исследований, дополняющей знания и умения, приобретаемые в ходе освоения дисциплин Программы, синергетическим эффектом которых станет формирование профессиональных компетенций.</w:t>
      </w:r>
    </w:p>
    <w:p w:rsidR="007F7825" w:rsidRDefault="007F7825" w:rsidP="007F7825">
      <w:pPr>
        <w:pStyle w:val="10"/>
        <w:spacing w:after="0" w:line="36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tbl>
      <w:tblPr>
        <w:tblStyle w:val="a7"/>
        <w:tblW w:w="94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59"/>
        <w:gridCol w:w="2127"/>
        <w:gridCol w:w="2551"/>
        <w:gridCol w:w="3228"/>
      </w:tblGrid>
      <w:tr w:rsidR="007F7825" w:rsidTr="007F7825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Результаты обучения (умения и знания), соотнесенные с компетенциями/ индикаторами достижения компетенции</w:t>
            </w:r>
          </w:p>
        </w:tc>
      </w:tr>
      <w:tr w:rsidR="007F7825" w:rsidTr="007F7825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ПКН-1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Способен решать практические и (или) научно - исследовательские задачи как в деятельности финансовых органов, различных институтов и инфраструктуры финансового рынка, так и 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на уровне российского и мирового финансового рынка, публично-правовых образований, </w:t>
            </w:r>
            <w:proofErr w:type="gramStart"/>
            <w:r>
              <w:rPr>
                <w:rFonts w:ascii="Times New Roman" w:eastAsiaTheme="minorEastAsia" w:hAnsi="Times New Roman"/>
                <w:sz w:val="24"/>
                <w:szCs w:val="24"/>
              </w:rPr>
              <w:t>организаций  на</w:t>
            </w:r>
            <w:proofErr w:type="gram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основе  фундаментальной теоретической подготовки в области финансов и кредита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Выявляет проблемы как в деятельности финансовых органов, различных институтов и инфраструктуры финансового рынка, так и на уровне российского и мирового финансового рынка, публично-правовых образований, организаций на основе системного, эволюционного и институционального подходов в методологии исследования современного финансового рынка и современных концепций финансов и кредита.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Проводит критический анализ выявленных проблемных ситуаций.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Выдвигает самостоятельные гипотезы при решении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научно - исследовательских задач в области финансов и кредита</w:t>
            </w:r>
          </w:p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Разрабатывает эффективное решение проблем, предлагает новые оригинальные проекты, вырабатывает стратегию и планы действий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Знать:</w:t>
            </w:r>
          </w:p>
          <w:p w:rsidR="007F7825" w:rsidRDefault="007F7825">
            <w:pPr>
              <w:pStyle w:val="a5"/>
              <w:widowControl w:val="0"/>
              <w:spacing w:after="0" w:line="240" w:lineRule="auto"/>
              <w:ind w:left="0" w:right="0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экономические и правовые основы деятельности различных финансовых институтов;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инфраструктуру национального и мирового финансового рынка;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тенденции и перспектив трансформации деятельности банковского сектора в цифровой экономике;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общие и локальные тенденции развития банковского сектора, его отдельных институтов;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формулировать проблемы в деятельности кредитных организаций;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приемы и методы проведения аналитических исследований;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выполнять аналитические исследования и выделять существенные факторы;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проблемы и тенденции в развитии банковского сектора;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выделить актуальную проблему и сформулировать гипотезу;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приемы выделения существенных причинно-следственных связей при изучении процессов;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приемы разработки стратегий;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выработать эффективное решение проблемы с учетом различных критериев и разработать механизм его реализации в условиях неопределенности и риска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825" w:rsidTr="007F7825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УК-1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к абстрактному мышлению, критическому анализу проблемных ситуаций на основе системного подхода, выработке стратегии действий</w:t>
            </w:r>
          </w:p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2.Демонстрирует способы осмысления и критического анализа проблемных ситуаций.</w:t>
            </w:r>
          </w:p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Знать: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принципы, законы и категории научного познания в их логической целостности и последовательности;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системного подхода, его применение к исследованию проблемных ситуаций;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проблемные ситуации и моделировать их развитие в профессиональной предметной области;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различные методы исследования проблемных ситуаций;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критически оценивать проблемные ситуации, применять различные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методы при исследовании проблемных ситуаций в банковской сфере, а также интерпретировать получаемые результаты;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формировать содержание научных обзоров, подготовить научные публикации, выступления на конференциях;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разрешения проблемных ситуаций;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формирования стратегий развития;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 управленческие инноваций в рамках системного подхода;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синтезировать и обобщать большие массивы информации;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наиболее перспективные направления исследования с учетом полученных знаний и анализа современной практики;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найти нестандартное решение проблемной ситуации и разработать стратегию действий в рамках системного подхода.</w:t>
            </w:r>
          </w:p>
        </w:tc>
      </w:tr>
      <w:tr w:rsidR="007F7825" w:rsidTr="007F7825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УК-3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определять и реализовывать приоритеты собственной деятельности в соответствии с важностью задач, методы повышения ее эффективности.</w:t>
            </w:r>
          </w:p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1.Объективно оценивает свои возможности и требования различных социальных ситуаций, принимает решения в соответствии с данной оценкой и требованиями.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2.Актуализирует свой личностный потенциал, внутренние источники роста и развития собственной деятельности.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3.Определяет приоритеты собственной деятельности в соответствии с важностью задач.</w:t>
            </w:r>
          </w:p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Определяет и демонстрирует методы повышения эффективности собственной деятельности.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Знать: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проблемы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предметной области исследовательской работы,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проводимой в соответствии с целью и задачами ее изучения;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критически оценить собственный уровень компетенций при решении проблемы;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научного познания, методы и проблемы исследуемой предметной области;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сконцентрироваться на поиске разрешения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проблемной ситуации;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отстаивать собственную точку зрения;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различные аспекты изучаемой проблемы, включая необходимость ее решения для различных условий;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работать в команде, гибко реагировать на изменение траекторий выполнения исследований;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методы и приемы повышения эффективности решения выявленных проблем;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выстроить план выполнения научного исследования с учетом временных и финансовых ограничений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7825" w:rsidTr="007F7825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УК-6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управлять проектом на всех этапах его жизненного цикла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1.Применяет основные инструменты планирования проекта, в частности, формирует иерархическую структуру работ, расписание проекта, необходимые ресурсы, стоимость и бюджет, планирует закупки, коммуникации, качество и управление рисками проекта и др.</w:t>
            </w:r>
          </w:p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2.Осуществляет руководство исполнителями проекта, применяет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Знать: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управления проектом;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инструменты планирования проекта;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положения менеджмента проектов;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инновационные методы управления проектами;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определить структуру работ;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составить расписание реализации проекта;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определить основные ресурсы, рассчитать стоимость работ, определить бюджет проекта;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выявить потенциальные риски проекта и выработать мероприятия по их минимизации и др.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технологии управления проектами;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теории управления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изменениями;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организовать работу в команде;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управлять коммуникациями;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спланировать ресурсное обеспечение проекта;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подготовить отчеты;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выполнять мониторинг сроков, стоимости, соблюдения качества;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управлять рисками проекта</w:t>
            </w:r>
          </w:p>
        </w:tc>
      </w:tr>
      <w:tr w:rsidR="007F7825" w:rsidTr="007F7825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УК-7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tabs>
                <w:tab w:val="left" w:pos="540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проводить научные исследования, оценивать и оформлять их результаты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Применяет методы прикладных научных исследований.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2.Самостоятельно изучает новые методики и методы исследования, в том числе в новых видах профессиональной деятельности.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Выдвигает самостоятельные гипотезы.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4.Оформляет результаты исследований в форме аналитических записок, докладов и научных статей.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прикладные методы научных исследований;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применять основные прикладные методы научных исследований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приемы поиска и самостоятельного изучения новых методов и приемов исследования;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использовать в исследованиях приемы и прикладные методы других сфер профессиональной деятельности;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приемы формирования гипотез научного исследования;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 основе анализа причинно-следственных связей сформулировать научную гипотезу исследования;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приемы составления аналитических записок, докладов, правила написания научных статей;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написать и оформить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научную статью по материалам проведенных исследований, составить текст доклада, выполнить его презентацию в целях апробации выполненного исследования</w:t>
            </w:r>
          </w:p>
          <w:p w:rsidR="007F7825" w:rsidRDefault="007F7825">
            <w:pPr>
              <w:pStyle w:val="10"/>
              <w:widowControl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7F7825" w:rsidRDefault="007F7825" w:rsidP="007F7825">
      <w:pPr>
        <w:pStyle w:val="1"/>
        <w:ind w:left="0" w:firstLine="0"/>
        <w:jc w:val="both"/>
        <w:rPr>
          <w:sz w:val="26"/>
          <w:szCs w:val="26"/>
        </w:rPr>
      </w:pPr>
    </w:p>
    <w:p w:rsidR="007F7825" w:rsidRDefault="007F7825" w:rsidP="007F7825">
      <w:pPr>
        <w:pStyle w:val="1"/>
        <w:spacing w:line="360" w:lineRule="auto"/>
        <w:jc w:val="both"/>
        <w:rPr>
          <w:szCs w:val="28"/>
        </w:rPr>
      </w:pPr>
      <w:bookmarkStart w:id="7" w:name="_Toc136568098"/>
      <w:r>
        <w:rPr>
          <w:szCs w:val="28"/>
        </w:rPr>
        <w:t>2. Место НИР в структуре образовательной программы</w:t>
      </w:r>
      <w:bookmarkEnd w:id="7"/>
    </w:p>
    <w:p w:rsidR="007F7825" w:rsidRDefault="007F7825" w:rsidP="007F7825">
      <w:pPr>
        <w:pStyle w:val="10"/>
        <w:spacing w:line="360" w:lineRule="auto"/>
        <w:ind w:left="-15" w:right="354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Научно-исследовательская работа (НИР) относится к блоку 2 «Практика, в том числе научно-исследовательская работа (НИР)» в структуре образовательной программы по направлению 38.0</w:t>
      </w:r>
      <w:r w:rsidR="00E63FC9">
        <w:rPr>
          <w:rFonts w:ascii="Times New Roman" w:hAnsi="Times New Roman" w:cs="Times New Roman"/>
          <w:color w:val="000000"/>
          <w:sz w:val="26"/>
          <w:szCs w:val="26"/>
        </w:rPr>
        <w:t>4</w:t>
      </w:r>
      <w:r>
        <w:rPr>
          <w:rFonts w:ascii="Times New Roman" w:hAnsi="Times New Roman" w:cs="Times New Roman"/>
          <w:color w:val="000000"/>
          <w:sz w:val="26"/>
          <w:szCs w:val="26"/>
        </w:rPr>
        <w:t>.0</w:t>
      </w:r>
      <w:r w:rsidR="00E63FC9">
        <w:rPr>
          <w:rFonts w:ascii="Times New Roman" w:hAnsi="Times New Roman" w:cs="Times New Roman"/>
          <w:color w:val="000000"/>
          <w:sz w:val="26"/>
          <w:szCs w:val="26"/>
        </w:rPr>
        <w:t>8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«</w:t>
      </w:r>
      <w:r w:rsidR="00E63FC9">
        <w:rPr>
          <w:rFonts w:ascii="Times New Roman" w:hAnsi="Times New Roman" w:cs="Times New Roman"/>
          <w:color w:val="000000"/>
          <w:sz w:val="26"/>
          <w:szCs w:val="26"/>
        </w:rPr>
        <w:t>Финансы и кредит</w:t>
      </w:r>
      <w:r>
        <w:rPr>
          <w:rFonts w:ascii="Times New Roman" w:hAnsi="Times New Roman" w:cs="Times New Roman"/>
          <w:color w:val="000000"/>
          <w:sz w:val="26"/>
          <w:szCs w:val="26"/>
        </w:rPr>
        <w:t>», направленность программы магистратуры «Современное банковское дело и финансовые технологии»</w:t>
      </w:r>
    </w:p>
    <w:p w:rsidR="007F7825" w:rsidRDefault="007F7825" w:rsidP="007F7825">
      <w:pPr>
        <w:pStyle w:val="10"/>
        <w:spacing w:line="376" w:lineRule="auto"/>
        <w:ind w:left="-15" w:right="354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НИР – особый тип учебной деятельности, направленный на развитие исследовательских и аналитических навыков обучающихся. Как обязательный раздел программы магистратуры НИР включает:</w:t>
      </w:r>
    </w:p>
    <w:p w:rsidR="007F7825" w:rsidRDefault="007F7825" w:rsidP="007F7825">
      <w:pPr>
        <w:pStyle w:val="a5"/>
        <w:numPr>
          <w:ilvl w:val="0"/>
          <w:numId w:val="1"/>
        </w:numPr>
        <w:spacing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участие обучающегося в научно-исследовательском семинаре по программе магистратуры (НИС);</w:t>
      </w:r>
    </w:p>
    <w:p w:rsidR="007F7825" w:rsidRDefault="007F7825" w:rsidP="007F7825">
      <w:pPr>
        <w:pStyle w:val="a5"/>
        <w:numPr>
          <w:ilvl w:val="0"/>
          <w:numId w:val="1"/>
        </w:numPr>
        <w:spacing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подготовку выпускной квалификационной работы по программе магистратуры (ВКР);</w:t>
      </w:r>
    </w:p>
    <w:p w:rsidR="007F7825" w:rsidRDefault="007F7825" w:rsidP="007F7825">
      <w:pPr>
        <w:pStyle w:val="a5"/>
        <w:numPr>
          <w:ilvl w:val="0"/>
          <w:numId w:val="1"/>
        </w:numPr>
        <w:spacing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участие в научных мероприятиях, организуемых Финансовым университетом, и другие виды самостоятельной работы.</w:t>
      </w:r>
    </w:p>
    <w:p w:rsidR="007F7825" w:rsidRDefault="007F7825" w:rsidP="007F7825">
      <w:pPr>
        <w:pStyle w:val="a5"/>
        <w:numPr>
          <w:ilvl w:val="0"/>
          <w:numId w:val="1"/>
        </w:numPr>
        <w:spacing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НИР предполагает участие обучающегося в фундаментальных, поисковых и прикладных научных исследованиях в соответствии с приоритетными направлениями научных исследований на основе подтем общеуниверситетской комплексной темы и получение научно значимых результатов, оформленных в академически признанных жанрах, таких как статья, научные работы (в т.ч. в виде ВКР), аналитические обзоры, отчеты о научно-исследовательской работе, экспертные заключения и т.п.</w:t>
      </w:r>
    </w:p>
    <w:p w:rsidR="007F7825" w:rsidRDefault="007F7825" w:rsidP="007F7825">
      <w:pPr>
        <w:pStyle w:val="10"/>
        <w:spacing w:line="376" w:lineRule="auto"/>
        <w:ind w:left="-15" w:right="354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Участие в научно-исследовательской работе закладывает фундамент для подготовки, написания и защиты выпускной квалификационной работы и будущей научной и практической деятельности. </w:t>
      </w:r>
    </w:p>
    <w:p w:rsidR="007F7825" w:rsidRDefault="007F7825" w:rsidP="007F7825">
      <w:pPr>
        <w:pStyle w:val="1"/>
        <w:jc w:val="both"/>
        <w:rPr>
          <w:szCs w:val="28"/>
        </w:rPr>
      </w:pPr>
      <w:bookmarkStart w:id="8" w:name="_Toc33962"/>
      <w:bookmarkStart w:id="9" w:name="_Toc136568099"/>
      <w:r>
        <w:rPr>
          <w:szCs w:val="28"/>
        </w:rPr>
        <w:lastRenderedPageBreak/>
        <w:t xml:space="preserve">3. </w:t>
      </w:r>
      <w:bookmarkEnd w:id="8"/>
      <w:r>
        <w:rPr>
          <w:szCs w:val="28"/>
        </w:rPr>
        <w:t>Объем НИР в зачетных единицах и в академических часах с выделением объема аудиторной работы (семинары) и самостоятельной работы</w:t>
      </w:r>
      <w:bookmarkEnd w:id="9"/>
    </w:p>
    <w:p w:rsidR="007F7825" w:rsidRDefault="007F7825" w:rsidP="007F7825">
      <w:pPr>
        <w:pStyle w:val="10"/>
        <w:ind w:left="8" w:right="354" w:hanging="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i/>
          <w:sz w:val="26"/>
          <w:szCs w:val="26"/>
        </w:rPr>
        <w:t>Объем НИР в зачетных единицах и в академических часах</w:t>
      </w:r>
    </w:p>
    <w:tbl>
      <w:tblPr>
        <w:tblStyle w:val="a7"/>
        <w:tblpPr w:leftFromText="180" w:rightFromText="180" w:vertAnchor="text" w:tblpX="-176" w:tblpY="1"/>
        <w:tblW w:w="993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3228"/>
        <w:gridCol w:w="1844"/>
        <w:gridCol w:w="1560"/>
        <w:gridCol w:w="1562"/>
        <w:gridCol w:w="1736"/>
      </w:tblGrid>
      <w:tr w:rsidR="007F7825" w:rsidTr="007F7825">
        <w:trPr>
          <w:trHeight w:val="817"/>
        </w:trPr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spacing w:after="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 при проведении НИР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  <w:p w:rsidR="007F7825" w:rsidRDefault="007F7825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(в зачетных единицах и в часах)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год</w:t>
            </w:r>
          </w:p>
          <w:p w:rsidR="007F7825" w:rsidRDefault="007F7825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 год</w:t>
            </w:r>
          </w:p>
          <w:p w:rsidR="007F7825" w:rsidRDefault="007F7825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 год</w:t>
            </w:r>
          </w:p>
          <w:p w:rsidR="007F7825" w:rsidRDefault="007F7825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7F7825" w:rsidTr="007F7825"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spacing w:after="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Общая трудоемкость НИР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30/1080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12/432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12/432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6/216</w:t>
            </w:r>
          </w:p>
        </w:tc>
      </w:tr>
      <w:tr w:rsidR="007F7825" w:rsidTr="007F7825"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spacing w:after="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т.ч. научно-исследовательский семинар (НИС)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6/216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F7825" w:rsidTr="007F7825"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spacing w:after="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Аудиторные занятия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7F7825" w:rsidTr="007F7825"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spacing w:after="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426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428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216</w:t>
            </w:r>
          </w:p>
        </w:tc>
      </w:tr>
      <w:tr w:rsidR="007F7825" w:rsidTr="007F7825"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 w:rsidP="00E63FC9">
            <w:pPr>
              <w:pStyle w:val="10"/>
              <w:widowControl w:val="0"/>
              <w:spacing w:after="4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Зачет:</w:t>
            </w:r>
          </w:p>
          <w:p w:rsidR="007F7825" w:rsidRDefault="007F7825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 8 модули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Зачет: 4 модуль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Зачет: 8 модуль</w:t>
            </w:r>
          </w:p>
        </w:tc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F7825" w:rsidRDefault="007F7825">
            <w:pPr>
              <w:pStyle w:val="10"/>
              <w:widowControl w:val="0"/>
              <w:spacing w:after="4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7F7825" w:rsidRDefault="007F7825" w:rsidP="007F7825">
      <w:pPr>
        <w:pStyle w:val="10"/>
        <w:ind w:left="8" w:right="354" w:hanging="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br/>
      </w:r>
    </w:p>
    <w:p w:rsidR="007F7825" w:rsidRDefault="007F7825" w:rsidP="007F7825">
      <w:pPr>
        <w:pStyle w:val="1"/>
        <w:jc w:val="both"/>
        <w:rPr>
          <w:szCs w:val="28"/>
        </w:rPr>
      </w:pPr>
      <w:bookmarkStart w:id="10" w:name="_Toc136568100"/>
      <w:bookmarkStart w:id="11" w:name="_Toc33963"/>
      <w:r>
        <w:rPr>
          <w:szCs w:val="28"/>
        </w:rPr>
        <w:t>4. Содержание НИР</w:t>
      </w:r>
      <w:bookmarkEnd w:id="10"/>
      <w:bookmarkEnd w:id="11"/>
    </w:p>
    <w:p w:rsidR="007F7825" w:rsidRDefault="007F7825" w:rsidP="007F7825">
      <w:pPr>
        <w:pStyle w:val="10"/>
        <w:spacing w:line="360" w:lineRule="auto"/>
        <w:ind w:left="-15" w:right="354" w:firstLine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Содержание НИР в самом общем виде может быть охарактеризовано следующим образом.</w:t>
      </w:r>
    </w:p>
    <w:tbl>
      <w:tblPr>
        <w:tblStyle w:val="TableGrid"/>
        <w:tblW w:w="9885" w:type="dxa"/>
        <w:tblInd w:w="-109" w:type="dxa"/>
        <w:tblLayout w:type="fixed"/>
        <w:tblCellMar>
          <w:top w:w="4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2520"/>
        <w:gridCol w:w="3392"/>
        <w:gridCol w:w="3973"/>
      </w:tblGrid>
      <w:tr w:rsidR="007F7825" w:rsidTr="007F7825">
        <w:trPr>
          <w:trHeight w:val="422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>
            <w:pPr>
              <w:pStyle w:val="10"/>
              <w:widowControl w:val="0"/>
              <w:spacing w:after="0" w:line="256" w:lineRule="auto"/>
              <w:ind w:right="35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Форма НИР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>
            <w:pPr>
              <w:pStyle w:val="10"/>
              <w:widowControl w:val="0"/>
              <w:spacing w:after="0" w:line="256" w:lineRule="auto"/>
              <w:ind w:right="35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НИР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>
            <w:pPr>
              <w:pStyle w:val="10"/>
              <w:widowControl w:val="0"/>
              <w:spacing w:after="0" w:line="256" w:lineRule="auto"/>
              <w:ind w:left="1" w:right="35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Отчетность по НИР</w:t>
            </w:r>
          </w:p>
        </w:tc>
      </w:tr>
      <w:tr w:rsidR="007F7825" w:rsidTr="007F7825">
        <w:trPr>
          <w:trHeight w:val="1114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 w:rsidP="00E63FC9">
            <w:pPr>
              <w:pStyle w:val="10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Работа в научно-исследовательском семинаре по образовательной программе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>
            <w:pPr>
              <w:pStyle w:val="10"/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См. программу НИС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>
            <w:pPr>
              <w:pStyle w:val="10"/>
              <w:widowControl w:val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См. программу НИС</w:t>
            </w:r>
          </w:p>
        </w:tc>
      </w:tr>
      <w:tr w:rsidR="007F7825" w:rsidTr="007F7825">
        <w:trPr>
          <w:trHeight w:val="1114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>
            <w:pPr>
              <w:pStyle w:val="10"/>
              <w:widowControl w:val="0"/>
              <w:spacing w:after="0" w:line="256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Выбор направления НИР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>
            <w:pPr>
              <w:pStyle w:val="10"/>
              <w:widowControl w:val="0"/>
              <w:spacing w:after="0" w:line="256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современного состояния, тенденций и проблем по направлению научных исследований программы магистратуры, оценка их соответствия научными интересами студента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>
            <w:pPr>
              <w:pStyle w:val="10"/>
              <w:widowControl w:val="0"/>
              <w:spacing w:after="38" w:line="244" w:lineRule="auto"/>
              <w:ind w:left="1" w:right="3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Заявление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студента 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 выборе темы НИР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</w:t>
            </w:r>
          </w:p>
          <w:p w:rsidR="007F7825" w:rsidRDefault="007F7825" w:rsidP="00E7600D">
            <w:pPr>
              <w:pStyle w:val="10"/>
              <w:widowControl w:val="0"/>
              <w:numPr>
                <w:ilvl w:val="0"/>
                <w:numId w:val="2"/>
              </w:numPr>
              <w:spacing w:after="38" w:line="244" w:lineRule="auto"/>
              <w:ind w:right="354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подписанное научным руководителем;</w:t>
            </w:r>
          </w:p>
          <w:p w:rsidR="007F7825" w:rsidRDefault="007F7825" w:rsidP="00E7600D">
            <w:pPr>
              <w:pStyle w:val="10"/>
              <w:widowControl w:val="0"/>
              <w:numPr>
                <w:ilvl w:val="0"/>
                <w:numId w:val="2"/>
              </w:numPr>
              <w:spacing w:after="38" w:line="244" w:lineRule="auto"/>
              <w:ind w:right="354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представленное в соответствии с установленными сроками;</w:t>
            </w:r>
          </w:p>
          <w:p w:rsidR="007F7825" w:rsidRDefault="007F7825" w:rsidP="00E7600D">
            <w:pPr>
              <w:pStyle w:val="10"/>
              <w:widowControl w:val="0"/>
              <w:numPr>
                <w:ilvl w:val="0"/>
                <w:numId w:val="2"/>
              </w:numPr>
              <w:spacing w:after="38" w:line="244" w:lineRule="auto"/>
              <w:ind w:right="354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зарегистрированное в департаменте</w:t>
            </w:r>
          </w:p>
        </w:tc>
      </w:tr>
      <w:tr w:rsidR="007F7825" w:rsidTr="007F7825">
        <w:trPr>
          <w:trHeight w:val="838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>
            <w:pPr>
              <w:pStyle w:val="10"/>
              <w:widowControl w:val="0"/>
              <w:spacing w:after="0" w:line="256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Обоснование выбора темы НИР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>
            <w:pPr>
              <w:pStyle w:val="10"/>
              <w:widowControl w:val="0"/>
              <w:spacing w:after="0" w:line="256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Обсуждение выбранного направления научной работы, обоснование основания выбора с иллюстрацией степень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разработанности проблемы, степени ее изученности и актуальности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 w:rsidP="00E7600D">
            <w:pPr>
              <w:pStyle w:val="10"/>
              <w:widowControl w:val="0"/>
              <w:numPr>
                <w:ilvl w:val="0"/>
                <w:numId w:val="3"/>
              </w:numPr>
              <w:spacing w:after="0" w:line="256" w:lineRule="auto"/>
              <w:ind w:right="354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Доклад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(письменный – до 5 страниц);</w:t>
            </w:r>
          </w:p>
          <w:p w:rsidR="007F7825" w:rsidRDefault="007F7825" w:rsidP="00E7600D">
            <w:pPr>
              <w:pStyle w:val="10"/>
              <w:widowControl w:val="0"/>
              <w:numPr>
                <w:ilvl w:val="0"/>
                <w:numId w:val="3"/>
              </w:numPr>
              <w:spacing w:after="0" w:line="256" w:lineRule="auto"/>
              <w:ind w:right="354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Презентация</w:t>
            </w:r>
          </w:p>
          <w:p w:rsidR="007F7825" w:rsidRDefault="007F7825">
            <w:pPr>
              <w:pStyle w:val="10"/>
              <w:widowControl w:val="0"/>
              <w:spacing w:after="0" w:line="256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(должна содержать аргументацию выбора темы НИР;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степени разработанности и актуальности обозначенных проблем исследования)</w:t>
            </w:r>
          </w:p>
        </w:tc>
      </w:tr>
      <w:tr w:rsidR="007F7825" w:rsidTr="007F7825">
        <w:trPr>
          <w:trHeight w:val="1392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 w:rsidP="00E63FC9">
            <w:pPr>
              <w:pStyle w:val="10"/>
              <w:widowControl w:val="0"/>
              <w:spacing w:after="0" w:line="256" w:lineRule="auto"/>
              <w:ind w:right="35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Определение методологии и методов научных исследований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>
            <w:pPr>
              <w:pStyle w:val="10"/>
              <w:widowControl w:val="0"/>
              <w:spacing w:after="0" w:line="256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методологии научных исследований, обобщение научных подходов и методов изучаемой проблемы, обоснование авторской позиции по их выбору по избранному направлению НИР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 w:rsidP="00E7600D">
            <w:pPr>
              <w:pStyle w:val="10"/>
              <w:widowControl w:val="0"/>
              <w:numPr>
                <w:ilvl w:val="0"/>
                <w:numId w:val="4"/>
              </w:numPr>
              <w:spacing w:after="0" w:line="256" w:lineRule="auto"/>
              <w:ind w:right="354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Сформулированная позиция выбора автором метода исследования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(0,5 страницы)</w:t>
            </w:r>
          </w:p>
          <w:p w:rsidR="007F7825" w:rsidRDefault="007F7825">
            <w:pPr>
              <w:pStyle w:val="10"/>
              <w:widowControl w:val="0"/>
              <w:spacing w:after="0" w:line="256" w:lineRule="auto"/>
              <w:ind w:left="1" w:right="3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(аргументация основания выбора метода исследования темы НИР)</w:t>
            </w:r>
          </w:p>
        </w:tc>
      </w:tr>
      <w:tr w:rsidR="007F7825" w:rsidTr="007F7825">
        <w:trPr>
          <w:trHeight w:val="4893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 w:rsidP="00E63FC9">
            <w:pPr>
              <w:pStyle w:val="10"/>
              <w:widowControl w:val="0"/>
              <w:spacing w:after="0" w:line="256" w:lineRule="auto"/>
              <w:ind w:right="35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Обоснование выбора статической базы данных и эмпирических измерений для проведения исследования по выбранному направлению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>
            <w:pPr>
              <w:pStyle w:val="10"/>
              <w:widowControl w:val="0"/>
              <w:spacing w:after="0" w:line="256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 с научным руководителем, изучение возможностей доступа к имеющимся в Финуниверситете базам данных, программным продуктам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 w:rsidP="00E7600D">
            <w:pPr>
              <w:pStyle w:val="10"/>
              <w:widowControl w:val="0"/>
              <w:numPr>
                <w:ilvl w:val="0"/>
                <w:numId w:val="4"/>
              </w:numPr>
              <w:spacing w:after="0" w:line="256" w:lineRule="auto"/>
              <w:ind w:right="354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Список баз данных, программных продуктов,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которые предполагается использовать для выполнения НИР</w:t>
            </w:r>
          </w:p>
        </w:tc>
      </w:tr>
      <w:tr w:rsidR="007F7825" w:rsidTr="007F7825">
        <w:trPr>
          <w:trHeight w:val="838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>
            <w:pPr>
              <w:pStyle w:val="10"/>
              <w:widowControl w:val="0"/>
              <w:spacing w:after="0" w:line="256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Формирование информационной базы исследования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>
            <w:pPr>
              <w:pStyle w:val="10"/>
              <w:widowControl w:val="0"/>
              <w:spacing w:after="0" w:line="256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 с научным руководителем, работа в библиотеке, медиатеке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 w:rsidP="00E7600D">
            <w:pPr>
              <w:pStyle w:val="10"/>
              <w:widowControl w:val="0"/>
              <w:numPr>
                <w:ilvl w:val="0"/>
                <w:numId w:val="5"/>
              </w:numPr>
              <w:spacing w:after="0" w:line="256" w:lineRule="auto"/>
              <w:ind w:right="35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Аналитический обзор научной литературы</w:t>
            </w:r>
          </w:p>
          <w:p w:rsidR="007F7825" w:rsidRDefault="007F7825" w:rsidP="00E7600D">
            <w:pPr>
              <w:pStyle w:val="10"/>
              <w:widowControl w:val="0"/>
              <w:numPr>
                <w:ilvl w:val="0"/>
                <w:numId w:val="5"/>
              </w:numPr>
              <w:spacing w:after="0" w:line="256" w:lineRule="auto"/>
              <w:ind w:right="35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Обзор законодательства по теме НИР</w:t>
            </w:r>
          </w:p>
          <w:p w:rsidR="007F7825" w:rsidRDefault="007F7825" w:rsidP="00E7600D">
            <w:pPr>
              <w:pStyle w:val="10"/>
              <w:widowControl w:val="0"/>
              <w:numPr>
                <w:ilvl w:val="0"/>
                <w:numId w:val="5"/>
              </w:numPr>
              <w:spacing w:after="0" w:line="256" w:lineRule="auto"/>
              <w:ind w:right="35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Обзор практики</w:t>
            </w:r>
          </w:p>
        </w:tc>
      </w:tr>
      <w:tr w:rsidR="007F7825" w:rsidTr="007F7825">
        <w:trPr>
          <w:trHeight w:val="838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>
            <w:pPr>
              <w:pStyle w:val="10"/>
              <w:widowControl w:val="0"/>
              <w:spacing w:after="0" w:line="256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Выработка научной гипотезы (гипотез)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>
            <w:pPr>
              <w:pStyle w:val="10"/>
              <w:widowControl w:val="0"/>
              <w:spacing w:after="0" w:line="256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 с научным руководителем, обсуждение в рамках научно-исследовательского семинара и междисциплинарных дискуссий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 w:rsidP="00E7600D">
            <w:pPr>
              <w:pStyle w:val="10"/>
              <w:widowControl w:val="0"/>
              <w:numPr>
                <w:ilvl w:val="0"/>
                <w:numId w:val="6"/>
              </w:numPr>
              <w:spacing w:after="0" w:line="256" w:lineRule="auto"/>
              <w:ind w:right="35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Формулирование научной гипотезы (гипотез) и ее (их) характеристика</w:t>
            </w:r>
          </w:p>
          <w:p w:rsidR="007F7825" w:rsidRDefault="007F7825">
            <w:pPr>
              <w:pStyle w:val="10"/>
              <w:widowControl w:val="0"/>
              <w:spacing w:after="0" w:line="256" w:lineRule="auto"/>
              <w:ind w:left="1" w:right="3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(письменно – 1 страница)</w:t>
            </w:r>
          </w:p>
        </w:tc>
      </w:tr>
      <w:tr w:rsidR="007F7825" w:rsidTr="007F7825">
        <w:trPr>
          <w:trHeight w:val="838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>
            <w:pPr>
              <w:pStyle w:val="10"/>
              <w:widowControl w:val="0"/>
              <w:spacing w:after="0" w:line="256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Разработка проблематики научного исследования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>
            <w:pPr>
              <w:pStyle w:val="10"/>
              <w:widowControl w:val="0"/>
              <w:spacing w:after="0" w:line="256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Обоснование актуальности темы на теоретическом, методическом и прикладном уровне; формулирование цели и задач НИР; определение предмета и объекта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исследования; обоснование структуры НИР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 w:rsidP="00E7600D">
            <w:pPr>
              <w:pStyle w:val="10"/>
              <w:widowControl w:val="0"/>
              <w:numPr>
                <w:ilvl w:val="0"/>
                <w:numId w:val="6"/>
              </w:numPr>
              <w:spacing w:after="0" w:line="256" w:lineRule="auto"/>
              <w:ind w:right="35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Проблематика научного исследования</w:t>
            </w:r>
          </w:p>
          <w:p w:rsidR="007F7825" w:rsidRDefault="007F7825">
            <w:pPr>
              <w:pStyle w:val="10"/>
              <w:widowControl w:val="0"/>
              <w:spacing w:after="0" w:line="256" w:lineRule="auto"/>
              <w:ind w:left="1" w:right="3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(письменно, до 10 страниц, согласованная с научным руководителем)</w:t>
            </w:r>
          </w:p>
        </w:tc>
      </w:tr>
      <w:tr w:rsidR="007F7825" w:rsidTr="007F7825">
        <w:trPr>
          <w:trHeight w:val="838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>
            <w:pPr>
              <w:pStyle w:val="10"/>
              <w:widowControl w:val="0"/>
              <w:spacing w:after="0" w:line="256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НИР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>
            <w:pPr>
              <w:pStyle w:val="10"/>
              <w:widowControl w:val="0"/>
              <w:spacing w:after="0" w:line="256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Работа в соответствии с индивидуальным планом магистранта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 w:rsidP="00E7600D">
            <w:pPr>
              <w:pStyle w:val="10"/>
              <w:widowControl w:val="0"/>
              <w:numPr>
                <w:ilvl w:val="0"/>
                <w:numId w:val="7"/>
              </w:numPr>
              <w:spacing w:after="0" w:line="256" w:lineRule="auto"/>
              <w:ind w:right="35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Текст научной статьи;</w:t>
            </w:r>
          </w:p>
          <w:p w:rsidR="007F7825" w:rsidRDefault="007F7825" w:rsidP="00E7600D">
            <w:pPr>
              <w:pStyle w:val="10"/>
              <w:widowControl w:val="0"/>
              <w:numPr>
                <w:ilvl w:val="0"/>
                <w:numId w:val="7"/>
              </w:numPr>
              <w:spacing w:after="0" w:line="256" w:lineRule="auto"/>
              <w:ind w:right="35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Текст рецензии на научную статью;</w:t>
            </w:r>
          </w:p>
          <w:p w:rsidR="007F7825" w:rsidRDefault="007F7825" w:rsidP="00E7600D">
            <w:pPr>
              <w:pStyle w:val="10"/>
              <w:widowControl w:val="0"/>
              <w:numPr>
                <w:ilvl w:val="0"/>
                <w:numId w:val="7"/>
              </w:numPr>
              <w:spacing w:after="0" w:line="256" w:lineRule="auto"/>
              <w:ind w:right="35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Текст доклада на научной конференции;</w:t>
            </w:r>
          </w:p>
          <w:p w:rsidR="007F7825" w:rsidRDefault="007F7825" w:rsidP="00E7600D">
            <w:pPr>
              <w:pStyle w:val="10"/>
              <w:widowControl w:val="0"/>
              <w:numPr>
                <w:ilvl w:val="0"/>
                <w:numId w:val="7"/>
              </w:numPr>
              <w:spacing w:after="0" w:line="256" w:lineRule="auto"/>
              <w:ind w:right="35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Текст диссертации</w:t>
            </w:r>
          </w:p>
        </w:tc>
      </w:tr>
      <w:tr w:rsidR="007F7825" w:rsidTr="007F7825">
        <w:trPr>
          <w:trHeight w:val="838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>
            <w:pPr>
              <w:pStyle w:val="10"/>
              <w:widowControl w:val="0"/>
              <w:spacing w:after="0" w:line="256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Апробация полученных результатов НИР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>
            <w:pPr>
              <w:pStyle w:val="10"/>
              <w:widowControl w:val="0"/>
              <w:spacing w:after="0" w:line="256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Опубликование статьи (статей) в научных изданиях; выступление на научных конференциях, конгрессах, симпозиумах; участие в конкурсах на лучшую научную работу; участие в работе бизнес-инкубаторов и т.п.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F7825" w:rsidRDefault="007F7825" w:rsidP="00E7600D">
            <w:pPr>
              <w:pStyle w:val="10"/>
              <w:widowControl w:val="0"/>
              <w:numPr>
                <w:ilvl w:val="0"/>
                <w:numId w:val="8"/>
              </w:numPr>
              <w:spacing w:after="0" w:line="256" w:lineRule="auto"/>
              <w:ind w:right="354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Копия опубликованной статьи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 выходными данными, указанием ФИО научного руководителя или преподавателя по предмету и обозначением принадлежности к Финансовому университету;</w:t>
            </w:r>
          </w:p>
          <w:p w:rsidR="007F7825" w:rsidRDefault="007F7825" w:rsidP="00E7600D">
            <w:pPr>
              <w:pStyle w:val="10"/>
              <w:widowControl w:val="0"/>
              <w:numPr>
                <w:ilvl w:val="0"/>
                <w:numId w:val="8"/>
              </w:numPr>
              <w:spacing w:after="0" w:line="256" w:lineRule="auto"/>
              <w:ind w:right="35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Сертификат участника конференции (копия);</w:t>
            </w:r>
          </w:p>
          <w:p w:rsidR="007F7825" w:rsidRDefault="007F7825" w:rsidP="00E7600D">
            <w:pPr>
              <w:pStyle w:val="10"/>
              <w:widowControl w:val="0"/>
              <w:numPr>
                <w:ilvl w:val="0"/>
                <w:numId w:val="8"/>
              </w:numPr>
              <w:spacing w:after="0" w:line="256" w:lineRule="auto"/>
              <w:ind w:right="35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Диплом победителя конкурса</w:t>
            </w:r>
          </w:p>
          <w:p w:rsidR="007F7825" w:rsidRDefault="007F7825">
            <w:pPr>
              <w:pStyle w:val="10"/>
              <w:widowControl w:val="0"/>
              <w:spacing w:after="0" w:line="256" w:lineRule="auto"/>
              <w:ind w:left="721" w:right="35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7F7825" w:rsidTr="007F7825">
        <w:trPr>
          <w:trHeight w:val="838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>
            <w:pPr>
              <w:pStyle w:val="a5"/>
              <w:widowControl w:val="0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Представление промежуточных результатов исследования, итоговых отчетов о НИР, оформленных в установленном порядке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>
            <w:pPr>
              <w:pStyle w:val="a5"/>
              <w:widowControl w:val="0"/>
              <w:ind w:left="0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Выполнение этапов работы над выпускной квалификационной   работой, представление отчетов о НИР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>
            <w:pPr>
              <w:pStyle w:val="a5"/>
              <w:widowControl w:val="0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  <w:t>Утвержденный индивидуальный план; приказы об утверждении направления исследования и     темы выпускной квалификационной работы; отчет о НИР за соответствующие модули; главы выпускной квалификационной работы, одобренные научным руководителем; представленная в департамент выпускная квалификационная работа с отзывом научного руководителя и внешней рецензией</w:t>
            </w:r>
          </w:p>
        </w:tc>
      </w:tr>
      <w:tr w:rsidR="007F7825" w:rsidTr="007F7825">
        <w:trPr>
          <w:trHeight w:val="838"/>
        </w:trPr>
        <w:tc>
          <w:tcPr>
            <w:tcW w:w="2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>
            <w:pPr>
              <w:pStyle w:val="10"/>
              <w:widowControl w:val="0"/>
              <w:spacing w:after="0" w:line="256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Подготовка отчета по НИР</w:t>
            </w:r>
          </w:p>
        </w:tc>
        <w:tc>
          <w:tcPr>
            <w:tcW w:w="3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>
            <w:pPr>
              <w:pStyle w:val="10"/>
              <w:widowControl w:val="0"/>
              <w:spacing w:after="0" w:line="256" w:lineRule="auto"/>
              <w:ind w:right="354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Отчет носит накопительный характер, последовательно в 2, 4, 6,8 модулях</w:t>
            </w:r>
          </w:p>
        </w:tc>
        <w:tc>
          <w:tcPr>
            <w:tcW w:w="3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F7825" w:rsidRDefault="007F7825" w:rsidP="00E7600D">
            <w:pPr>
              <w:pStyle w:val="10"/>
              <w:widowControl w:val="0"/>
              <w:numPr>
                <w:ilvl w:val="0"/>
                <w:numId w:val="9"/>
              </w:numPr>
              <w:spacing w:after="0" w:line="256" w:lineRule="auto"/>
              <w:ind w:right="354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Проблематика исследования (4 модуль)</w:t>
            </w:r>
          </w:p>
          <w:p w:rsidR="007F7825" w:rsidRDefault="007F7825" w:rsidP="00E7600D">
            <w:pPr>
              <w:pStyle w:val="10"/>
              <w:widowControl w:val="0"/>
              <w:numPr>
                <w:ilvl w:val="0"/>
                <w:numId w:val="9"/>
              </w:numPr>
              <w:spacing w:after="0" w:line="256" w:lineRule="auto"/>
              <w:ind w:right="354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Список опубликованных трудов (8 модуль)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</w:p>
          <w:p w:rsidR="007F7825" w:rsidRDefault="007F7825" w:rsidP="00E7600D">
            <w:pPr>
              <w:pStyle w:val="10"/>
              <w:widowControl w:val="0"/>
              <w:numPr>
                <w:ilvl w:val="0"/>
                <w:numId w:val="9"/>
              </w:numPr>
              <w:spacing w:after="0" w:line="256" w:lineRule="auto"/>
              <w:ind w:right="354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Список подтверждений апробации (8 модуль)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–</w:t>
            </w:r>
          </w:p>
        </w:tc>
      </w:tr>
    </w:tbl>
    <w:p w:rsidR="007F7825" w:rsidRDefault="007F7825" w:rsidP="007F7825">
      <w:pPr>
        <w:pStyle w:val="10"/>
        <w:jc w:val="both"/>
        <w:rPr>
          <w:rFonts w:ascii="Times New Roman" w:hAnsi="Times New Roman"/>
          <w:sz w:val="26"/>
          <w:szCs w:val="26"/>
        </w:rPr>
      </w:pPr>
    </w:p>
    <w:p w:rsidR="007F7825" w:rsidRDefault="007F7825" w:rsidP="007F7825">
      <w:pPr>
        <w:pStyle w:val="10"/>
        <w:jc w:val="both"/>
        <w:rPr>
          <w:rFonts w:ascii="Times New Roman" w:hAnsi="Times New Roman"/>
          <w:sz w:val="26"/>
          <w:szCs w:val="26"/>
        </w:rPr>
      </w:pPr>
    </w:p>
    <w:p w:rsidR="007F7825" w:rsidRDefault="007F7825" w:rsidP="007F7825">
      <w:pPr>
        <w:pStyle w:val="1"/>
        <w:ind w:left="11" w:right="170" w:hanging="11"/>
        <w:jc w:val="both"/>
        <w:rPr>
          <w:szCs w:val="28"/>
        </w:rPr>
      </w:pPr>
      <w:bookmarkStart w:id="12" w:name="_Toc136568101"/>
      <w:bookmarkStart w:id="13" w:name="_Toc33966"/>
      <w:r>
        <w:rPr>
          <w:szCs w:val="28"/>
        </w:rPr>
        <w:lastRenderedPageBreak/>
        <w:t xml:space="preserve">5. </w:t>
      </w:r>
      <w:r>
        <w:rPr>
          <w:szCs w:val="28"/>
        </w:rPr>
        <w:tab/>
        <w:t xml:space="preserve">Учебно-методическое </w:t>
      </w:r>
      <w:r>
        <w:rPr>
          <w:szCs w:val="28"/>
        </w:rPr>
        <w:tab/>
        <w:t>обеспечение самостоятельной работы обучающихся при проведении НИР</w:t>
      </w:r>
      <w:bookmarkEnd w:id="12"/>
      <w:bookmarkEnd w:id="13"/>
    </w:p>
    <w:p w:rsidR="007F7825" w:rsidRDefault="007F7825" w:rsidP="007F7825">
      <w:pPr>
        <w:pStyle w:val="10"/>
        <w:spacing w:line="360" w:lineRule="auto"/>
        <w:ind w:right="358" w:firstLine="708"/>
        <w:jc w:val="both"/>
        <w:rPr>
          <w:rFonts w:ascii="Times New Roman" w:hAnsi="Times New Roman"/>
          <w:sz w:val="26"/>
          <w:szCs w:val="26"/>
        </w:rPr>
      </w:pPr>
    </w:p>
    <w:p w:rsidR="007F7825" w:rsidRDefault="007F7825" w:rsidP="007F7825">
      <w:pPr>
        <w:pStyle w:val="10"/>
        <w:spacing w:line="360" w:lineRule="auto"/>
        <w:ind w:right="358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Последовательно выполняя задания каждого этапа НИР, студент самостоятельно, но под руководством научного руководителя и преподавателей, ведущих научно-исследовательский семинар, оформляет подтверждающие документы (приложения 1-3).  </w:t>
      </w:r>
    </w:p>
    <w:p w:rsidR="007F7825" w:rsidRDefault="007F7825" w:rsidP="007F7825">
      <w:pPr>
        <w:pStyle w:val="10"/>
        <w:spacing w:line="360" w:lineRule="auto"/>
        <w:ind w:right="358" w:firstLine="708"/>
        <w:jc w:val="both"/>
        <w:rPr>
          <w:b/>
        </w:rPr>
      </w:pPr>
    </w:p>
    <w:p w:rsidR="007F7825" w:rsidRDefault="007F7825" w:rsidP="007F7825">
      <w:pPr>
        <w:pStyle w:val="10"/>
        <w:spacing w:line="360" w:lineRule="auto"/>
        <w:ind w:right="358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Тематика эссе (рефератов)</w:t>
      </w:r>
    </w:p>
    <w:p w:rsidR="007F7825" w:rsidRDefault="007F7825" w:rsidP="007F7825">
      <w:pPr>
        <w:pStyle w:val="a5"/>
        <w:numPr>
          <w:ilvl w:val="0"/>
          <w:numId w:val="10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RegTech</w:t>
      </w:r>
      <w:proofErr w:type="spellEnd"/>
      <w:r>
        <w:rPr>
          <w:rFonts w:ascii="Times New Roman" w:hAnsi="Times New Roman"/>
          <w:sz w:val="26"/>
          <w:szCs w:val="26"/>
        </w:rPr>
        <w:t xml:space="preserve"> и </w:t>
      </w:r>
      <w:proofErr w:type="spellStart"/>
      <w:r>
        <w:rPr>
          <w:rFonts w:ascii="Times New Roman" w:hAnsi="Times New Roman"/>
          <w:sz w:val="26"/>
          <w:szCs w:val="26"/>
        </w:rPr>
        <w:t>SupTech</w:t>
      </w:r>
      <w:proofErr w:type="spellEnd"/>
      <w:r>
        <w:rPr>
          <w:rFonts w:ascii="Times New Roman" w:hAnsi="Times New Roman"/>
          <w:sz w:val="26"/>
          <w:szCs w:val="26"/>
        </w:rPr>
        <w:t xml:space="preserve"> – технологии: основные возможности и направления применения.</w:t>
      </w:r>
    </w:p>
    <w:p w:rsidR="007F7825" w:rsidRDefault="007F7825" w:rsidP="007F7825">
      <w:pPr>
        <w:pStyle w:val="a5"/>
        <w:numPr>
          <w:ilvl w:val="0"/>
          <w:numId w:val="10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Анализ дистанционного обслуживания клиентов в российских коммерческих банках и его совершенствование.</w:t>
      </w:r>
    </w:p>
    <w:p w:rsidR="007F7825" w:rsidRDefault="007F7825" w:rsidP="007F7825">
      <w:pPr>
        <w:pStyle w:val="a5"/>
        <w:numPr>
          <w:ilvl w:val="0"/>
          <w:numId w:val="10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Банковские риски: способы и инструменты поддержки устойчивости кредитных организаций</w:t>
      </w:r>
    </w:p>
    <w:p w:rsidR="007F7825" w:rsidRDefault="007F7825" w:rsidP="007F7825">
      <w:pPr>
        <w:pStyle w:val="a5"/>
        <w:numPr>
          <w:ilvl w:val="0"/>
          <w:numId w:val="10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Бизнес-модель цифрового банка: анализ российского и зарубежного опыта</w:t>
      </w:r>
    </w:p>
    <w:p w:rsidR="007F7825" w:rsidRDefault="007F7825" w:rsidP="007F7825">
      <w:pPr>
        <w:pStyle w:val="a5"/>
        <w:numPr>
          <w:ilvl w:val="0"/>
          <w:numId w:val="10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Большие данные: основные достоинства и направления применения в банковских технологиях.</w:t>
      </w:r>
    </w:p>
    <w:p w:rsidR="007F7825" w:rsidRDefault="007F7825" w:rsidP="007F7825">
      <w:pPr>
        <w:pStyle w:val="a5"/>
        <w:numPr>
          <w:ilvl w:val="0"/>
          <w:numId w:val="10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Виды стратегий развития коммерческого банка</w:t>
      </w:r>
    </w:p>
    <w:p w:rsidR="007F7825" w:rsidRDefault="007F7825" w:rsidP="007F7825">
      <w:pPr>
        <w:pStyle w:val="a5"/>
        <w:numPr>
          <w:ilvl w:val="0"/>
          <w:numId w:val="10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Влияние цифровизации на трансформацию бизнес-моделей банковской деятельности</w:t>
      </w:r>
    </w:p>
    <w:p w:rsidR="007F7825" w:rsidRDefault="007F7825" w:rsidP="007F7825">
      <w:pPr>
        <w:pStyle w:val="a5"/>
        <w:numPr>
          <w:ilvl w:val="0"/>
          <w:numId w:val="10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Вызовы и возможности применения искусственного интеллекта в банковских технологиях</w:t>
      </w:r>
    </w:p>
    <w:p w:rsidR="007F7825" w:rsidRDefault="007F7825" w:rsidP="007F7825">
      <w:pPr>
        <w:pStyle w:val="a5"/>
        <w:numPr>
          <w:ilvl w:val="0"/>
          <w:numId w:val="10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Диагностика уровня цифровизации коммерческих банков в Российской Федерации</w:t>
      </w:r>
    </w:p>
    <w:p w:rsidR="007F7825" w:rsidRDefault="007F7825" w:rsidP="007F7825">
      <w:pPr>
        <w:pStyle w:val="a5"/>
        <w:numPr>
          <w:ilvl w:val="0"/>
          <w:numId w:val="10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Доверие к финансовым технологиям: проблемы и способы их преодоления</w:t>
      </w:r>
    </w:p>
    <w:p w:rsidR="007F7825" w:rsidRDefault="007F7825" w:rsidP="007F7825">
      <w:pPr>
        <w:pStyle w:val="a5"/>
        <w:numPr>
          <w:ilvl w:val="0"/>
          <w:numId w:val="10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Инновационное развитие банка в цифровой экономике. </w:t>
      </w:r>
    </w:p>
    <w:p w:rsidR="007F7825" w:rsidRDefault="007F7825" w:rsidP="007F7825">
      <w:pPr>
        <w:pStyle w:val="a5"/>
        <w:numPr>
          <w:ilvl w:val="0"/>
          <w:numId w:val="10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Инновационные продукты и технологии их применения в коммерческом банке </w:t>
      </w:r>
    </w:p>
    <w:p w:rsidR="007F7825" w:rsidRDefault="007F7825" w:rsidP="007F7825">
      <w:pPr>
        <w:pStyle w:val="a5"/>
        <w:numPr>
          <w:ilvl w:val="0"/>
          <w:numId w:val="10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Интеллектуальное программное обеспечение и машинное обучение и направления использования в банковском деле</w:t>
      </w:r>
    </w:p>
    <w:p w:rsidR="007F7825" w:rsidRDefault="007F7825" w:rsidP="007F7825">
      <w:pPr>
        <w:pStyle w:val="a5"/>
        <w:numPr>
          <w:ilvl w:val="0"/>
          <w:numId w:val="10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Конкуренция на российском банковском рынке и оценка конкурентоспособности банков.</w:t>
      </w:r>
    </w:p>
    <w:p w:rsidR="007F7825" w:rsidRDefault="007F7825" w:rsidP="007F7825">
      <w:pPr>
        <w:pStyle w:val="a5"/>
        <w:numPr>
          <w:ilvl w:val="0"/>
          <w:numId w:val="10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Конкуренция на рынке банковских услуг: проблемы и тенденции развития. </w:t>
      </w:r>
    </w:p>
    <w:p w:rsidR="007F7825" w:rsidRDefault="007F7825" w:rsidP="007F7825">
      <w:pPr>
        <w:pStyle w:val="a5"/>
        <w:numPr>
          <w:ilvl w:val="0"/>
          <w:numId w:val="10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Криптовалюты: современное состояние и перспективы развития </w:t>
      </w:r>
    </w:p>
    <w:p w:rsidR="007F7825" w:rsidRDefault="007F7825" w:rsidP="007F7825">
      <w:pPr>
        <w:pStyle w:val="a5"/>
        <w:numPr>
          <w:ilvl w:val="0"/>
          <w:numId w:val="10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Модели ценообразования на рынке банковских услуг в условиях цифровизации.</w:t>
      </w:r>
    </w:p>
    <w:p w:rsidR="007F7825" w:rsidRDefault="007F7825" w:rsidP="007F7825">
      <w:pPr>
        <w:pStyle w:val="a5"/>
        <w:numPr>
          <w:ilvl w:val="0"/>
          <w:numId w:val="10"/>
        </w:numPr>
        <w:tabs>
          <w:tab w:val="left" w:pos="705"/>
        </w:tabs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Новые виды продуктов и технологий на российском рынке банковских услуг </w:t>
      </w:r>
    </w:p>
    <w:p w:rsidR="007F7825" w:rsidRDefault="007F7825" w:rsidP="007F7825">
      <w:pPr>
        <w:pStyle w:val="a5"/>
        <w:numPr>
          <w:ilvl w:val="0"/>
          <w:numId w:val="10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Особенности и перспективы маркетинговой деятельности российских коммерческих банков в условиях цифровизации</w:t>
      </w:r>
    </w:p>
    <w:p w:rsidR="007F7825" w:rsidRDefault="007F7825" w:rsidP="007F7825">
      <w:pPr>
        <w:pStyle w:val="a5"/>
        <w:numPr>
          <w:ilvl w:val="0"/>
          <w:numId w:val="10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Оценка стрессоустойчивости коммерческих банков: методы, технологии и направления развития.</w:t>
      </w:r>
    </w:p>
    <w:p w:rsidR="007F7825" w:rsidRDefault="007F7825" w:rsidP="007F7825">
      <w:pPr>
        <w:pStyle w:val="a5"/>
        <w:numPr>
          <w:ilvl w:val="0"/>
          <w:numId w:val="10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Оценка эффективности продаж банковских продуктов с применением онлайн-технологий и дистанционного банковского обслуживания</w:t>
      </w:r>
    </w:p>
    <w:p w:rsidR="007F7825" w:rsidRDefault="007F7825" w:rsidP="007F7825">
      <w:pPr>
        <w:pStyle w:val="a5"/>
        <w:numPr>
          <w:ilvl w:val="0"/>
          <w:numId w:val="10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Проблемы внедрения современных финансовых технологий в деятельность российских кредитных организаций. </w:t>
      </w:r>
    </w:p>
    <w:p w:rsidR="007F7825" w:rsidRDefault="007F7825" w:rsidP="007F7825">
      <w:pPr>
        <w:pStyle w:val="a5"/>
        <w:numPr>
          <w:ilvl w:val="0"/>
          <w:numId w:val="10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Проблемы и перспективы развития рейтинговых систем оценки кредитоспособности заемщиков банков.</w:t>
      </w:r>
    </w:p>
    <w:p w:rsidR="007F7825" w:rsidRDefault="007F7825" w:rsidP="007F7825">
      <w:pPr>
        <w:pStyle w:val="a5"/>
        <w:numPr>
          <w:ilvl w:val="0"/>
          <w:numId w:val="10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Развитие систем информационной безопасности в условиях дистанционного банковского обслуживания.</w:t>
      </w:r>
    </w:p>
    <w:p w:rsidR="007F7825" w:rsidRDefault="007F7825" w:rsidP="007F7825">
      <w:pPr>
        <w:pStyle w:val="a5"/>
        <w:numPr>
          <w:ilvl w:val="0"/>
          <w:numId w:val="10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Развитие технологий управления банком как фактор повышения его конкурентоспособности </w:t>
      </w:r>
    </w:p>
    <w:p w:rsidR="007F7825" w:rsidRDefault="007F7825" w:rsidP="007F7825">
      <w:pPr>
        <w:pStyle w:val="a5"/>
        <w:numPr>
          <w:ilvl w:val="0"/>
          <w:numId w:val="10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Реинжиниринг бизнес-процессов коммерческого банка.</w:t>
      </w:r>
    </w:p>
    <w:p w:rsidR="007F7825" w:rsidRDefault="007F7825" w:rsidP="007F7825">
      <w:pPr>
        <w:pStyle w:val="a5"/>
        <w:numPr>
          <w:ilvl w:val="0"/>
          <w:numId w:val="10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Риски финансовых технологий и их минимизация (на примере розничного банкинга/ корпоративного банкинга/ инвестиционного банкинга).</w:t>
      </w:r>
    </w:p>
    <w:p w:rsidR="007F7825" w:rsidRDefault="007F7825" w:rsidP="007F7825">
      <w:pPr>
        <w:pStyle w:val="a5"/>
        <w:numPr>
          <w:ilvl w:val="0"/>
          <w:numId w:val="10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Совершенствование деятельности коммерческого банка по противодействию легализации доходов, полученных преступным путем.</w:t>
      </w:r>
    </w:p>
    <w:p w:rsidR="007F7825" w:rsidRDefault="007F7825" w:rsidP="007F7825">
      <w:pPr>
        <w:pStyle w:val="a5"/>
        <w:widowControl w:val="0"/>
        <w:numPr>
          <w:ilvl w:val="0"/>
          <w:numId w:val="10"/>
        </w:numPr>
        <w:spacing w:after="0" w:line="360" w:lineRule="auto"/>
        <w:ind w:left="0" w:right="0" w:firstLine="709"/>
        <w:mirrorIndents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/>
          <w:bCs/>
          <w:iCs/>
          <w:sz w:val="26"/>
          <w:szCs w:val="26"/>
        </w:rPr>
        <w:t>Современные подходы к обеспечению информационной безопасности платежных систем и дистанционных банковских сервисов.</w:t>
      </w:r>
      <w:r>
        <w:rPr>
          <w:rFonts w:ascii="Times New Roman" w:eastAsia="Calibri" w:hAnsi="Times New Roman"/>
          <w:sz w:val="26"/>
          <w:szCs w:val="26"/>
        </w:rPr>
        <w:t xml:space="preserve"> </w:t>
      </w:r>
    </w:p>
    <w:p w:rsidR="007F7825" w:rsidRDefault="007F7825" w:rsidP="007F7825">
      <w:pPr>
        <w:pStyle w:val="a5"/>
        <w:numPr>
          <w:ilvl w:val="0"/>
          <w:numId w:val="10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Современные стратегии кредитования предприятий малого и среднего бизнеса. </w:t>
      </w:r>
    </w:p>
    <w:p w:rsidR="007F7825" w:rsidRDefault="007F7825" w:rsidP="007F7825">
      <w:pPr>
        <w:pStyle w:val="a5"/>
        <w:numPr>
          <w:ilvl w:val="0"/>
          <w:numId w:val="10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Формирование эффективной инфраструктуры современной банковской системы </w:t>
      </w:r>
    </w:p>
    <w:p w:rsidR="007F7825" w:rsidRDefault="007F7825" w:rsidP="007F7825">
      <w:pPr>
        <w:pStyle w:val="a5"/>
        <w:numPr>
          <w:ilvl w:val="0"/>
          <w:numId w:val="10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Цифровые риски и их место в современной системе банковского риск-менеджмента </w:t>
      </w:r>
    </w:p>
    <w:p w:rsidR="007F7825" w:rsidRDefault="007F7825" w:rsidP="007F7825">
      <w:pPr>
        <w:pStyle w:val="a5"/>
        <w:numPr>
          <w:ilvl w:val="0"/>
          <w:numId w:val="10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Экосистема и ландшафт финтеха</w:t>
      </w:r>
    </w:p>
    <w:p w:rsidR="007F7825" w:rsidRDefault="007F7825" w:rsidP="007F7825">
      <w:pPr>
        <w:pStyle w:val="a5"/>
        <w:numPr>
          <w:ilvl w:val="0"/>
          <w:numId w:val="10"/>
        </w:numPr>
        <w:spacing w:after="0" w:line="360" w:lineRule="auto"/>
        <w:ind w:left="0" w:righ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Этические проблемы применения финансовых технологий</w:t>
      </w:r>
    </w:p>
    <w:p w:rsidR="007F7825" w:rsidRDefault="007F7825" w:rsidP="007F7825">
      <w:pPr>
        <w:pStyle w:val="a5"/>
        <w:spacing w:after="0" w:line="360" w:lineRule="auto"/>
        <w:ind w:left="709" w:right="0" w:firstLine="0"/>
        <w:jc w:val="both"/>
        <w:rPr>
          <w:rFonts w:ascii="Times New Roman" w:hAnsi="Times New Roman"/>
          <w:sz w:val="26"/>
          <w:szCs w:val="26"/>
        </w:rPr>
      </w:pPr>
    </w:p>
    <w:p w:rsidR="007F7825" w:rsidRDefault="007F7825" w:rsidP="007F7825">
      <w:pPr>
        <w:spacing w:line="256" w:lineRule="auto"/>
        <w:ind w:left="10" w:right="171" w:hanging="10"/>
        <w:jc w:val="both"/>
        <w:outlineLvl w:val="0"/>
        <w:rPr>
          <w:rFonts w:ascii="Times New Roman" w:hAnsi="Times New Roman"/>
          <w:sz w:val="26"/>
          <w:szCs w:val="26"/>
        </w:rPr>
      </w:pPr>
      <w:bookmarkStart w:id="14" w:name="_Toc133921455"/>
      <w:r>
        <w:rPr>
          <w:rFonts w:ascii="Times New Roman" w:hAnsi="Times New Roman"/>
          <w:b/>
          <w:sz w:val="26"/>
          <w:szCs w:val="26"/>
        </w:rPr>
        <w:t>6. Перечень учебной литературы, необходимых для выполнения НИР</w:t>
      </w:r>
      <w:bookmarkEnd w:id="14"/>
    </w:p>
    <w:p w:rsidR="007F7825" w:rsidRDefault="007F7825" w:rsidP="007F7825">
      <w:pPr>
        <w:jc w:val="both"/>
        <w:rPr>
          <w:rFonts w:ascii="Times New Roman" w:hAnsi="Times New Roman"/>
          <w:sz w:val="26"/>
          <w:szCs w:val="26"/>
        </w:rPr>
      </w:pPr>
    </w:p>
    <w:p w:rsidR="007F7825" w:rsidRDefault="007F7825" w:rsidP="007F7825">
      <w:pPr>
        <w:spacing w:after="240" w:line="360" w:lineRule="auto"/>
        <w:ind w:left="6" w:right="357" w:hanging="6"/>
        <w:jc w:val="both"/>
        <w:rPr>
          <w:rFonts w:ascii="Times New Roman" w:hAnsi="Times New Roman"/>
          <w:sz w:val="26"/>
          <w:szCs w:val="26"/>
        </w:rPr>
      </w:pPr>
      <w:bookmarkStart w:id="15" w:name="_Toc339671"/>
      <w:r>
        <w:rPr>
          <w:rFonts w:ascii="Times New Roman" w:hAnsi="Times New Roman"/>
          <w:b/>
          <w:sz w:val="26"/>
          <w:szCs w:val="26"/>
        </w:rPr>
        <w:t>Нормативно-правовые акты</w:t>
      </w:r>
      <w:bookmarkEnd w:id="15"/>
    </w:p>
    <w:p w:rsidR="007F7825" w:rsidRDefault="007F7825" w:rsidP="007F7825">
      <w:pPr>
        <w:numPr>
          <w:ilvl w:val="0"/>
          <w:numId w:val="11"/>
        </w:numPr>
        <w:spacing w:line="360" w:lineRule="auto"/>
        <w:ind w:left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Гражданский кодекс Российской Федерации (в действующей редакции) </w:t>
      </w:r>
    </w:p>
    <w:p w:rsidR="007F7825" w:rsidRDefault="007F7825" w:rsidP="007F7825">
      <w:pPr>
        <w:numPr>
          <w:ilvl w:val="0"/>
          <w:numId w:val="11"/>
        </w:numPr>
        <w:spacing w:line="360" w:lineRule="auto"/>
        <w:ind w:left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Федеральный закон от 10.07.2002 №86-ФЗ (в действующей редакции) «О Центральном банке Российской Федерации (Банке России)». </w:t>
      </w:r>
    </w:p>
    <w:p w:rsidR="007F7825" w:rsidRDefault="007F7825" w:rsidP="007F7825">
      <w:pPr>
        <w:numPr>
          <w:ilvl w:val="0"/>
          <w:numId w:val="11"/>
        </w:numPr>
        <w:spacing w:line="360" w:lineRule="auto"/>
        <w:ind w:left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Федеральный закон от 02.12.1990 №395 «О банках и банковской деятельности» (в действующей редакции).  </w:t>
      </w:r>
    </w:p>
    <w:p w:rsidR="007F7825" w:rsidRDefault="007F7825" w:rsidP="007F7825">
      <w:pPr>
        <w:numPr>
          <w:ilvl w:val="0"/>
          <w:numId w:val="11"/>
        </w:numPr>
        <w:spacing w:line="360" w:lineRule="auto"/>
        <w:ind w:left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Федеральный закон РФ от 16.10.2002 №127-ФЗ «О несостоятельности (банкротстве)»  </w:t>
      </w:r>
    </w:p>
    <w:p w:rsidR="007F7825" w:rsidRDefault="007F7825" w:rsidP="007F7825">
      <w:pPr>
        <w:numPr>
          <w:ilvl w:val="0"/>
          <w:numId w:val="11"/>
        </w:numPr>
        <w:spacing w:line="360" w:lineRule="auto"/>
        <w:ind w:left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Федеральный закон от 23.12.2003 №177-ФЗ «О страховании вкладов физических лиц в банках Российской Федерации» </w:t>
      </w:r>
    </w:p>
    <w:p w:rsidR="007F7825" w:rsidRDefault="007F7825" w:rsidP="007F7825">
      <w:pPr>
        <w:numPr>
          <w:ilvl w:val="0"/>
          <w:numId w:val="11"/>
        </w:numPr>
        <w:spacing w:line="360" w:lineRule="auto"/>
        <w:ind w:left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Федеральный закон от 03.06. 2009 г. № 103-ФЗ «О деятельности по приему платежей физических лиц, осуществляемой платежными агентами».</w:t>
      </w:r>
    </w:p>
    <w:p w:rsidR="007F7825" w:rsidRDefault="007F7825" w:rsidP="007F7825">
      <w:pPr>
        <w:numPr>
          <w:ilvl w:val="0"/>
          <w:numId w:val="11"/>
        </w:numPr>
        <w:spacing w:line="360" w:lineRule="auto"/>
        <w:ind w:left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Федеральный закон от 07.08.2001г. №115-ФЗ «О противодействии легализации (отмыванию) доходов, полученных преступным путём, и финансированию терроризма» </w:t>
      </w:r>
    </w:p>
    <w:p w:rsidR="007F7825" w:rsidRDefault="007F7825" w:rsidP="007F7825">
      <w:pPr>
        <w:numPr>
          <w:ilvl w:val="0"/>
          <w:numId w:val="11"/>
        </w:numPr>
        <w:spacing w:line="360" w:lineRule="auto"/>
        <w:ind w:left="36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Федеральный закон от 27.06.2011 №161-ФЗ «О национальной платежной системе» </w:t>
      </w:r>
    </w:p>
    <w:p w:rsidR="007F7825" w:rsidRDefault="007F7825" w:rsidP="007F7825">
      <w:pPr>
        <w:numPr>
          <w:ilvl w:val="0"/>
          <w:numId w:val="11"/>
        </w:numPr>
        <w:spacing w:line="360" w:lineRule="auto"/>
        <w:ind w:left="36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Федеральный закон от 06.04.2011 г. №63-ФЗ «Об электронной подписи» </w:t>
      </w:r>
    </w:p>
    <w:p w:rsidR="007F7825" w:rsidRDefault="007F7825" w:rsidP="007F7825">
      <w:pPr>
        <w:numPr>
          <w:ilvl w:val="0"/>
          <w:numId w:val="11"/>
        </w:numPr>
        <w:spacing w:line="360" w:lineRule="auto"/>
        <w:ind w:left="36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Федеральный закон от 27.07.2006 № 149 «Об информации, информационных технологиях и о защите информации». </w:t>
      </w:r>
    </w:p>
    <w:p w:rsidR="007F7825" w:rsidRDefault="007F7825" w:rsidP="007F7825">
      <w:pPr>
        <w:numPr>
          <w:ilvl w:val="0"/>
          <w:numId w:val="11"/>
        </w:numPr>
        <w:spacing w:line="360" w:lineRule="auto"/>
        <w:ind w:left="36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Федеральный закон от 27.07.2006 № 152 «О персональных данных». </w:t>
      </w:r>
    </w:p>
    <w:p w:rsidR="007F7825" w:rsidRDefault="007F7825" w:rsidP="007F7825">
      <w:pPr>
        <w:pStyle w:val="a5"/>
        <w:numPr>
          <w:ilvl w:val="0"/>
          <w:numId w:val="11"/>
        </w:numPr>
        <w:spacing w:after="0" w:line="360" w:lineRule="auto"/>
        <w:ind w:left="360"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Федеральный закон от 20.07.2020 года №211-ФЗ «О совершении финансовых сделок с использованием финансовой платформы» </w:t>
      </w:r>
    </w:p>
    <w:p w:rsidR="007F7825" w:rsidRDefault="007F7825" w:rsidP="007F7825">
      <w:pPr>
        <w:pStyle w:val="a5"/>
        <w:numPr>
          <w:ilvl w:val="0"/>
          <w:numId w:val="11"/>
        </w:numPr>
        <w:spacing w:after="0" w:line="360" w:lineRule="auto"/>
        <w:ind w:left="360"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Федеральный закон от 31.07.2020 г. N 259-ФЗ "О цифровых финансовых активах, цифровой валюте и о внесении изменений в отдельные законодательные акты Российской Федерации"</w:t>
      </w:r>
    </w:p>
    <w:p w:rsidR="007F7825" w:rsidRDefault="007F7825" w:rsidP="007F7825">
      <w:pPr>
        <w:numPr>
          <w:ilvl w:val="0"/>
          <w:numId w:val="11"/>
        </w:numPr>
        <w:spacing w:line="360" w:lineRule="auto"/>
        <w:ind w:left="36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Инструкция Банка России от 29.11.2019 №199-И "Об обязательных нормативах банков"</w:t>
      </w:r>
    </w:p>
    <w:p w:rsidR="007F7825" w:rsidRDefault="007F7825" w:rsidP="007F7825">
      <w:pPr>
        <w:numPr>
          <w:ilvl w:val="0"/>
          <w:numId w:val="11"/>
        </w:numPr>
        <w:spacing w:line="360" w:lineRule="auto"/>
        <w:ind w:left="36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Положение Банка России от 29.06.2021 г.№762-П «О правилах осуществления перевода денежных средств»</w:t>
      </w:r>
    </w:p>
    <w:p w:rsidR="007F7825" w:rsidRDefault="007F7825" w:rsidP="007F7825">
      <w:pPr>
        <w:numPr>
          <w:ilvl w:val="0"/>
          <w:numId w:val="11"/>
        </w:numPr>
        <w:spacing w:line="360" w:lineRule="auto"/>
        <w:ind w:left="36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Положение Банка России от 24 декабря 2004 г. №266-П «Об эмиссии банковских карт и об операциях, совершаемых с использованием платежных карт».</w:t>
      </w:r>
    </w:p>
    <w:p w:rsidR="007F7825" w:rsidRDefault="007F7825" w:rsidP="007F7825">
      <w:pPr>
        <w:numPr>
          <w:ilvl w:val="0"/>
          <w:numId w:val="11"/>
        </w:numPr>
        <w:spacing w:line="360" w:lineRule="auto"/>
        <w:ind w:left="360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Национальный проект "Цифровая экономика» на период 2019-2024 </w:t>
      </w:r>
      <w:proofErr w:type="spellStart"/>
      <w:proofErr w:type="gramStart"/>
      <w:r>
        <w:rPr>
          <w:rFonts w:ascii="Times New Roman" w:hAnsi="Times New Roman"/>
          <w:bCs/>
          <w:sz w:val="26"/>
          <w:szCs w:val="26"/>
        </w:rPr>
        <w:t>г.г</w:t>
      </w:r>
      <w:proofErr w:type="spellEnd"/>
      <w:r>
        <w:rPr>
          <w:rFonts w:ascii="Times New Roman" w:hAnsi="Times New Roman"/>
          <w:bCs/>
          <w:sz w:val="26"/>
          <w:szCs w:val="26"/>
        </w:rPr>
        <w:t>..</w:t>
      </w:r>
      <w:proofErr w:type="gramEnd"/>
    </w:p>
    <w:p w:rsidR="007F7825" w:rsidRDefault="007F7825" w:rsidP="007F7825">
      <w:pPr>
        <w:spacing w:after="24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Основная литература</w:t>
      </w:r>
    </w:p>
    <w:p w:rsidR="007F7825" w:rsidRDefault="007F7825" w:rsidP="00E63FC9">
      <w:pPr>
        <w:pStyle w:val="a3"/>
        <w:spacing w:after="0" w:line="360" w:lineRule="auto"/>
        <w:ind w:left="0"/>
        <w:contextualSpacing/>
        <w:jc w:val="both"/>
      </w:pPr>
      <w:r>
        <w:rPr>
          <w:rStyle w:val="markedcontent"/>
          <w:rFonts w:ascii="Times New Roman" w:hAnsi="Times New Roman"/>
          <w:bCs/>
          <w:sz w:val="26"/>
          <w:szCs w:val="26"/>
        </w:rPr>
        <w:t xml:space="preserve">1. Банковский </w:t>
      </w:r>
      <w:proofErr w:type="gramStart"/>
      <w:r>
        <w:rPr>
          <w:rStyle w:val="markedcontent"/>
          <w:rFonts w:ascii="Times New Roman" w:hAnsi="Times New Roman"/>
          <w:bCs/>
          <w:sz w:val="26"/>
          <w:szCs w:val="26"/>
        </w:rPr>
        <w:t>менеджмент :</w:t>
      </w:r>
      <w:proofErr w:type="gramEnd"/>
      <w:r>
        <w:rPr>
          <w:rStyle w:val="markedcontent"/>
          <w:rFonts w:ascii="Times New Roman" w:hAnsi="Times New Roman"/>
          <w:bCs/>
          <w:sz w:val="26"/>
          <w:szCs w:val="26"/>
        </w:rPr>
        <w:t xml:space="preserve"> учеб. </w:t>
      </w:r>
      <w:r>
        <w:rPr>
          <w:rStyle w:val="markedcontent"/>
          <w:rFonts w:ascii="Times New Roman" w:eastAsia="Source Han Sans CN Regular" w:hAnsi="Times New Roman" w:cs="Lohit Devanagari"/>
          <w:bCs/>
          <w:kern w:val="2"/>
          <w:sz w:val="26"/>
          <w:szCs w:val="26"/>
          <w:lang w:eastAsia="ru-RU" w:bidi="ru-RU"/>
        </w:rPr>
        <w:t>д</w:t>
      </w:r>
      <w:r>
        <w:rPr>
          <w:rStyle w:val="markedcontent"/>
          <w:rFonts w:ascii="Times New Roman" w:hAnsi="Times New Roman"/>
          <w:bCs/>
          <w:sz w:val="26"/>
          <w:szCs w:val="26"/>
        </w:rPr>
        <w:t xml:space="preserve">ля напр. </w:t>
      </w:r>
      <w:r>
        <w:rPr>
          <w:rStyle w:val="markedcontent"/>
          <w:rFonts w:ascii="Times New Roman" w:eastAsia="Source Han Sans CN Regular" w:hAnsi="Times New Roman" w:cs="Lohit Devanagari"/>
          <w:bCs/>
          <w:kern w:val="2"/>
          <w:sz w:val="26"/>
          <w:szCs w:val="26"/>
          <w:lang w:eastAsia="ru-RU" w:bidi="ru-RU"/>
        </w:rPr>
        <w:t>б</w:t>
      </w:r>
      <w:r>
        <w:rPr>
          <w:rStyle w:val="markedcontent"/>
          <w:rFonts w:ascii="Times New Roman" w:hAnsi="Times New Roman"/>
          <w:bCs/>
          <w:sz w:val="26"/>
          <w:szCs w:val="26"/>
        </w:rPr>
        <w:t xml:space="preserve">акалавриата «Экономика» и для напр. </w:t>
      </w:r>
      <w:r>
        <w:rPr>
          <w:rStyle w:val="markedcontent"/>
          <w:rFonts w:ascii="Times New Roman" w:eastAsia="Source Han Sans CN Regular" w:hAnsi="Times New Roman" w:cs="Lohit Devanagari"/>
          <w:bCs/>
          <w:kern w:val="2"/>
          <w:sz w:val="26"/>
          <w:szCs w:val="26"/>
          <w:lang w:eastAsia="ru-RU" w:bidi="ru-RU"/>
        </w:rPr>
        <w:t>м</w:t>
      </w:r>
      <w:r>
        <w:rPr>
          <w:rStyle w:val="markedcontent"/>
          <w:rFonts w:ascii="Times New Roman" w:hAnsi="Times New Roman"/>
          <w:bCs/>
          <w:sz w:val="26"/>
          <w:szCs w:val="26"/>
        </w:rPr>
        <w:t xml:space="preserve">агистратуры «Финансы и кредит» / О. И. Лаврушин, Н. И. </w:t>
      </w:r>
      <w:proofErr w:type="spellStart"/>
      <w:r>
        <w:rPr>
          <w:rStyle w:val="markedcontent"/>
          <w:rFonts w:ascii="Times New Roman" w:hAnsi="Times New Roman"/>
          <w:bCs/>
          <w:sz w:val="26"/>
          <w:szCs w:val="26"/>
        </w:rPr>
        <w:t>Валенцева</w:t>
      </w:r>
      <w:proofErr w:type="spellEnd"/>
      <w:r>
        <w:rPr>
          <w:rStyle w:val="markedcontent"/>
          <w:rFonts w:ascii="Times New Roman" w:hAnsi="Times New Roman"/>
          <w:bCs/>
          <w:sz w:val="26"/>
          <w:szCs w:val="26"/>
        </w:rPr>
        <w:t xml:space="preserve">, И. В. Ларионова [и др.] ; под ред. О. И. Лаврушина ; </w:t>
      </w:r>
      <w:proofErr w:type="spellStart"/>
      <w:r>
        <w:rPr>
          <w:rStyle w:val="markedcontent"/>
          <w:rFonts w:ascii="Times New Roman" w:hAnsi="Times New Roman"/>
          <w:bCs/>
          <w:sz w:val="26"/>
          <w:szCs w:val="26"/>
        </w:rPr>
        <w:t>Финуниверситет</w:t>
      </w:r>
      <w:proofErr w:type="spellEnd"/>
      <w:r>
        <w:rPr>
          <w:rStyle w:val="markedcontent"/>
          <w:rFonts w:ascii="Times New Roman" w:hAnsi="Times New Roman"/>
          <w:bCs/>
          <w:sz w:val="26"/>
          <w:szCs w:val="26"/>
        </w:rPr>
        <w:t xml:space="preserve">. — 7-е изд., </w:t>
      </w:r>
      <w:proofErr w:type="spellStart"/>
      <w:r>
        <w:rPr>
          <w:rStyle w:val="markedcontent"/>
          <w:rFonts w:ascii="Times New Roman" w:hAnsi="Times New Roman"/>
          <w:bCs/>
          <w:sz w:val="26"/>
          <w:szCs w:val="26"/>
        </w:rPr>
        <w:t>перераб</w:t>
      </w:r>
      <w:proofErr w:type="spellEnd"/>
      <w:proofErr w:type="gramStart"/>
      <w:r>
        <w:rPr>
          <w:rStyle w:val="markedcontent"/>
          <w:rFonts w:ascii="Times New Roman" w:hAnsi="Times New Roman"/>
          <w:bCs/>
          <w:sz w:val="26"/>
          <w:szCs w:val="26"/>
        </w:rPr>
        <w:t>.</w:t>
      </w:r>
      <w:proofErr w:type="gramEnd"/>
      <w:r>
        <w:rPr>
          <w:rStyle w:val="markedcontent"/>
          <w:rFonts w:ascii="Times New Roman" w:hAnsi="Times New Roman"/>
          <w:bCs/>
          <w:sz w:val="26"/>
          <w:szCs w:val="26"/>
        </w:rPr>
        <w:t xml:space="preserve"> </w:t>
      </w:r>
      <w:r>
        <w:rPr>
          <w:rStyle w:val="markedcontent"/>
          <w:rFonts w:ascii="Times New Roman" w:eastAsia="Source Han Sans CN Regular" w:hAnsi="Times New Roman" w:cs="Lohit Devanagari"/>
          <w:bCs/>
          <w:kern w:val="2"/>
          <w:sz w:val="26"/>
          <w:szCs w:val="26"/>
          <w:lang w:eastAsia="ru-RU" w:bidi="ru-RU"/>
        </w:rPr>
        <w:t>и</w:t>
      </w:r>
      <w:r>
        <w:rPr>
          <w:rStyle w:val="markedcontent"/>
          <w:rFonts w:ascii="Times New Roman" w:hAnsi="Times New Roman"/>
          <w:bCs/>
          <w:sz w:val="26"/>
          <w:szCs w:val="26"/>
        </w:rPr>
        <w:t xml:space="preserve"> доп.  — </w:t>
      </w:r>
      <w:proofErr w:type="gramStart"/>
      <w:r>
        <w:rPr>
          <w:rStyle w:val="markedcontent"/>
          <w:rFonts w:ascii="Times New Roman" w:hAnsi="Times New Roman"/>
          <w:bCs/>
          <w:sz w:val="26"/>
          <w:szCs w:val="26"/>
        </w:rPr>
        <w:t>Москва :</w:t>
      </w:r>
      <w:proofErr w:type="gramEnd"/>
      <w:r>
        <w:rPr>
          <w:rStyle w:val="markedcontent"/>
          <w:rFonts w:ascii="Times New Roman" w:hAnsi="Times New Roman"/>
          <w:bCs/>
          <w:sz w:val="26"/>
          <w:szCs w:val="26"/>
        </w:rPr>
        <w:t xml:space="preserve"> </w:t>
      </w:r>
      <w:proofErr w:type="spellStart"/>
      <w:r>
        <w:rPr>
          <w:rStyle w:val="markedcontent"/>
          <w:rFonts w:ascii="Times New Roman" w:hAnsi="Times New Roman"/>
          <w:bCs/>
          <w:sz w:val="26"/>
          <w:szCs w:val="26"/>
        </w:rPr>
        <w:t>КноРус</w:t>
      </w:r>
      <w:proofErr w:type="spellEnd"/>
      <w:r>
        <w:rPr>
          <w:rStyle w:val="markedcontent"/>
          <w:rFonts w:ascii="Times New Roman" w:hAnsi="Times New Roman"/>
          <w:bCs/>
          <w:sz w:val="26"/>
          <w:szCs w:val="26"/>
        </w:rPr>
        <w:t xml:space="preserve">, 2023. — 503 с. — (Бакалавриат и магистратура). — ISBN 978-5-406-11640-1. — ЭБС BOOK.RU. — URL: </w:t>
      </w:r>
      <w:hyperlink r:id="rId16" w:history="1">
        <w:r>
          <w:rPr>
            <w:rStyle w:val="a8"/>
            <w:rFonts w:ascii="Times New Roman" w:hAnsi="Times New Roman"/>
            <w:bCs/>
            <w:sz w:val="26"/>
            <w:szCs w:val="26"/>
          </w:rPr>
          <w:t>https://book.ru/book/949371</w:t>
        </w:r>
      </w:hyperlink>
      <w:r>
        <w:rPr>
          <w:rStyle w:val="markedcontent"/>
          <w:rFonts w:ascii="Times New Roman" w:hAnsi="Times New Roman"/>
          <w:bCs/>
          <w:sz w:val="26"/>
          <w:szCs w:val="26"/>
        </w:rPr>
        <w:t xml:space="preserve"> (дата обращения: 30.05.2023). — </w:t>
      </w:r>
      <w:proofErr w:type="gramStart"/>
      <w:r>
        <w:rPr>
          <w:rStyle w:val="markedcontent"/>
          <w:rFonts w:ascii="Times New Roman" w:hAnsi="Times New Roman"/>
          <w:bCs/>
          <w:sz w:val="26"/>
          <w:szCs w:val="26"/>
        </w:rPr>
        <w:t>Текст :</w:t>
      </w:r>
      <w:proofErr w:type="gramEnd"/>
      <w:r>
        <w:rPr>
          <w:rStyle w:val="markedcontent"/>
          <w:rFonts w:ascii="Times New Roman" w:hAnsi="Times New Roman"/>
          <w:bCs/>
          <w:sz w:val="26"/>
          <w:szCs w:val="26"/>
        </w:rPr>
        <w:t xml:space="preserve"> электронный.</w:t>
      </w:r>
    </w:p>
    <w:p w:rsidR="007F7825" w:rsidRDefault="007F7825" w:rsidP="00E63FC9">
      <w:pPr>
        <w:widowControl w:val="0"/>
        <w:tabs>
          <w:tab w:val="left" w:pos="0"/>
        </w:tabs>
        <w:spacing w:line="360" w:lineRule="auto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8"/>
        </w:rPr>
        <w:t xml:space="preserve">2. Банковское </w:t>
      </w:r>
      <w:proofErr w:type="gramStart"/>
      <w:r>
        <w:rPr>
          <w:rFonts w:ascii="Times New Roman" w:hAnsi="Times New Roman" w:cs="Times New Roman"/>
          <w:bCs/>
          <w:sz w:val="26"/>
          <w:szCs w:val="28"/>
        </w:rPr>
        <w:t>дело :</w:t>
      </w:r>
      <w:proofErr w:type="gramEnd"/>
      <w:r>
        <w:rPr>
          <w:rFonts w:ascii="Times New Roman" w:hAnsi="Times New Roman" w:cs="Times New Roman"/>
          <w:bCs/>
          <w:sz w:val="26"/>
          <w:szCs w:val="28"/>
        </w:rPr>
        <w:t xml:space="preserve"> учеб. для студентов, </w:t>
      </w:r>
      <w:proofErr w:type="spellStart"/>
      <w:r>
        <w:rPr>
          <w:rFonts w:ascii="Times New Roman" w:hAnsi="Times New Roman" w:cs="Times New Roman"/>
          <w:bCs/>
          <w:sz w:val="26"/>
          <w:szCs w:val="28"/>
        </w:rPr>
        <w:t>обуч</w:t>
      </w:r>
      <w:proofErr w:type="spellEnd"/>
      <w:r>
        <w:rPr>
          <w:rFonts w:ascii="Times New Roman" w:hAnsi="Times New Roman" w:cs="Times New Roman"/>
          <w:bCs/>
          <w:sz w:val="26"/>
          <w:szCs w:val="28"/>
        </w:rPr>
        <w:t xml:space="preserve">. по напр. "Экономика" / </w:t>
      </w:r>
      <w:r>
        <w:rPr>
          <w:rFonts w:ascii="Times New Roman" w:eastAsia="Calibri" w:hAnsi="Times New Roman" w:cs="Times New Roman"/>
          <w:bCs/>
          <w:kern w:val="2"/>
          <w:sz w:val="26"/>
          <w:szCs w:val="28"/>
          <w:lang w:bidi="ru-RU"/>
        </w:rPr>
        <w:t xml:space="preserve">Н. Е. Бровкина, Н. И. </w:t>
      </w:r>
      <w:proofErr w:type="spellStart"/>
      <w:r>
        <w:rPr>
          <w:rFonts w:ascii="Times New Roman" w:eastAsia="Calibri" w:hAnsi="Times New Roman" w:cs="Times New Roman"/>
          <w:bCs/>
          <w:kern w:val="2"/>
          <w:sz w:val="26"/>
          <w:szCs w:val="28"/>
          <w:lang w:bidi="ru-RU"/>
        </w:rPr>
        <w:t>Валенцева</w:t>
      </w:r>
      <w:proofErr w:type="spellEnd"/>
      <w:r>
        <w:rPr>
          <w:rFonts w:ascii="Times New Roman" w:eastAsia="Calibri" w:hAnsi="Times New Roman" w:cs="Times New Roman"/>
          <w:bCs/>
          <w:kern w:val="2"/>
          <w:sz w:val="26"/>
          <w:szCs w:val="28"/>
          <w:lang w:bidi="ru-RU"/>
        </w:rPr>
        <w:t>, С. Б. Варламова [и др.]</w:t>
      </w:r>
      <w:r>
        <w:rPr>
          <w:rFonts w:ascii="Times New Roman" w:hAnsi="Times New Roman" w:cs="Times New Roman"/>
          <w:bCs/>
          <w:sz w:val="26"/>
          <w:szCs w:val="28"/>
        </w:rPr>
        <w:t xml:space="preserve"> ; под ред. О. И. Лаврушина ; </w:t>
      </w:r>
      <w:proofErr w:type="spellStart"/>
      <w:r>
        <w:rPr>
          <w:rFonts w:ascii="Times New Roman" w:hAnsi="Times New Roman" w:cs="Times New Roman"/>
          <w:bCs/>
          <w:sz w:val="26"/>
          <w:szCs w:val="28"/>
        </w:rPr>
        <w:t>Финуниверситет</w:t>
      </w:r>
      <w:proofErr w:type="spellEnd"/>
      <w:r>
        <w:rPr>
          <w:rFonts w:ascii="Times New Roman" w:hAnsi="Times New Roman" w:cs="Times New Roman"/>
          <w:bCs/>
          <w:sz w:val="26"/>
          <w:szCs w:val="28"/>
        </w:rPr>
        <w:t xml:space="preserve">. </w:t>
      </w:r>
      <w:r>
        <w:rPr>
          <w:rFonts w:ascii="Times New Roman" w:eastAsia="Calibri" w:hAnsi="Times New Roman" w:cs="Times New Roman"/>
          <w:bCs/>
          <w:kern w:val="2"/>
          <w:sz w:val="26"/>
          <w:szCs w:val="28"/>
          <w:lang w:bidi="ru-RU"/>
        </w:rPr>
        <w:t>—</w:t>
      </w:r>
      <w:r>
        <w:rPr>
          <w:rFonts w:ascii="Times New Roman" w:hAnsi="Times New Roman" w:cs="Times New Roman"/>
          <w:bCs/>
          <w:sz w:val="26"/>
          <w:szCs w:val="28"/>
        </w:rPr>
        <w:t xml:space="preserve"> 13-е изд., </w:t>
      </w:r>
      <w:proofErr w:type="spellStart"/>
      <w:r>
        <w:rPr>
          <w:rFonts w:ascii="Times New Roman" w:hAnsi="Times New Roman" w:cs="Times New Roman"/>
          <w:bCs/>
          <w:sz w:val="26"/>
          <w:szCs w:val="28"/>
        </w:rPr>
        <w:t>перераб</w:t>
      </w:r>
      <w:proofErr w:type="spellEnd"/>
      <w:r>
        <w:rPr>
          <w:rFonts w:ascii="Times New Roman" w:hAnsi="Times New Roman" w:cs="Times New Roman"/>
          <w:bCs/>
          <w:sz w:val="26"/>
          <w:szCs w:val="28"/>
        </w:rPr>
        <w:t xml:space="preserve">. и доп. </w:t>
      </w:r>
      <w:r>
        <w:rPr>
          <w:rFonts w:ascii="Times New Roman" w:eastAsia="Calibri" w:hAnsi="Times New Roman" w:cs="Times New Roman"/>
          <w:bCs/>
          <w:kern w:val="2"/>
          <w:sz w:val="26"/>
          <w:szCs w:val="28"/>
          <w:lang w:bidi="ru-RU"/>
        </w:rPr>
        <w:t>—</w:t>
      </w:r>
      <w:r>
        <w:rPr>
          <w:rFonts w:ascii="Times New Roman" w:hAnsi="Times New Roman" w:cs="Times New Roman"/>
          <w:bCs/>
          <w:sz w:val="26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6"/>
          <w:szCs w:val="28"/>
        </w:rPr>
        <w:t>Москва :</w:t>
      </w:r>
      <w:proofErr w:type="gramEnd"/>
      <w:r>
        <w:rPr>
          <w:rFonts w:ascii="Times New Roman" w:hAnsi="Times New Roman" w:cs="Times New Roman"/>
          <w:bCs/>
          <w:sz w:val="26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8"/>
        </w:rPr>
        <w:t>Кнорус</w:t>
      </w:r>
      <w:proofErr w:type="spellEnd"/>
      <w:r>
        <w:rPr>
          <w:rFonts w:ascii="Times New Roman" w:hAnsi="Times New Roman" w:cs="Times New Roman"/>
          <w:bCs/>
          <w:sz w:val="26"/>
          <w:szCs w:val="28"/>
        </w:rPr>
        <w:t xml:space="preserve">, 2023. </w:t>
      </w:r>
      <w:r>
        <w:rPr>
          <w:rFonts w:ascii="Times New Roman" w:eastAsia="Calibri" w:hAnsi="Times New Roman" w:cs="Times New Roman"/>
          <w:bCs/>
          <w:kern w:val="2"/>
          <w:sz w:val="26"/>
          <w:szCs w:val="28"/>
          <w:lang w:bidi="ru-RU"/>
        </w:rPr>
        <w:t>—</w:t>
      </w:r>
      <w:r>
        <w:rPr>
          <w:rFonts w:ascii="Times New Roman" w:hAnsi="Times New Roman" w:cs="Times New Roman"/>
          <w:bCs/>
          <w:sz w:val="26"/>
          <w:szCs w:val="28"/>
        </w:rPr>
        <w:t xml:space="preserve"> 632 с. </w:t>
      </w:r>
      <w:proofErr w:type="gramStart"/>
      <w:r>
        <w:rPr>
          <w:rFonts w:ascii="Times New Roman" w:eastAsia="Calibri" w:hAnsi="Times New Roman" w:cs="Times New Roman"/>
          <w:bCs/>
          <w:kern w:val="2"/>
          <w:sz w:val="26"/>
          <w:szCs w:val="28"/>
          <w:lang w:bidi="ru-RU"/>
        </w:rPr>
        <w:t>—  ISBN</w:t>
      </w:r>
      <w:proofErr w:type="gramEnd"/>
      <w:r>
        <w:rPr>
          <w:rFonts w:ascii="Times New Roman" w:eastAsia="Calibri" w:hAnsi="Times New Roman" w:cs="Times New Roman"/>
          <w:bCs/>
          <w:kern w:val="2"/>
          <w:sz w:val="26"/>
          <w:szCs w:val="28"/>
          <w:lang w:bidi="ru-RU"/>
        </w:rPr>
        <w:t xml:space="preserve"> 978-5-406-10408-8. — ЭБС BOOK.ru. — URL: https://book.ru/book/945191 (дата обращения: 30.05.2023). — </w:t>
      </w:r>
      <w:proofErr w:type="gramStart"/>
      <w:r>
        <w:rPr>
          <w:rFonts w:ascii="Times New Roman" w:eastAsia="Calibri" w:hAnsi="Times New Roman" w:cs="Times New Roman"/>
          <w:bCs/>
          <w:kern w:val="2"/>
          <w:sz w:val="26"/>
          <w:szCs w:val="28"/>
          <w:lang w:bidi="ru-RU"/>
        </w:rPr>
        <w:t>Текст :</w:t>
      </w:r>
      <w:proofErr w:type="gramEnd"/>
      <w:r>
        <w:rPr>
          <w:rFonts w:ascii="Times New Roman" w:eastAsia="Calibri" w:hAnsi="Times New Roman" w:cs="Times New Roman"/>
          <w:bCs/>
          <w:kern w:val="2"/>
          <w:sz w:val="26"/>
          <w:szCs w:val="28"/>
          <w:lang w:bidi="ru-RU"/>
        </w:rPr>
        <w:t xml:space="preserve"> электронный.</w:t>
      </w:r>
    </w:p>
    <w:p w:rsidR="007F7825" w:rsidRDefault="007F7825" w:rsidP="00E63FC9">
      <w:pPr>
        <w:spacing w:line="360" w:lineRule="auto"/>
        <w:contextualSpacing/>
        <w:jc w:val="both"/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proofErr w:type="spellStart"/>
      <w:r>
        <w:rPr>
          <w:rFonts w:ascii="Times New Roman" w:hAnsi="Times New Roman" w:cs="Times New Roman"/>
          <w:sz w:val="26"/>
          <w:szCs w:val="26"/>
        </w:rPr>
        <w:t>Чишти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С. Финтех: Путеводитель по новейшим финансовым </w:t>
      </w:r>
      <w:proofErr w:type="gramStart"/>
      <w:r>
        <w:rPr>
          <w:rFonts w:ascii="Times New Roman" w:hAnsi="Times New Roman" w:cs="Times New Roman"/>
          <w:sz w:val="26"/>
          <w:szCs w:val="26"/>
        </w:rPr>
        <w:t>технологиям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практическое руководство : пер. с англ. /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Чишти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Я. </w:t>
      </w:r>
      <w:proofErr w:type="spellStart"/>
      <w:r>
        <w:rPr>
          <w:rFonts w:ascii="Times New Roman" w:hAnsi="Times New Roman" w:cs="Times New Roman"/>
          <w:sz w:val="26"/>
          <w:szCs w:val="26"/>
        </w:rPr>
        <w:t>Берберис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 — </w:t>
      </w:r>
      <w:proofErr w:type="gramStart"/>
      <w:r>
        <w:rPr>
          <w:rFonts w:ascii="Times New Roman" w:hAnsi="Times New Roman" w:cs="Times New Roman"/>
          <w:sz w:val="26"/>
          <w:szCs w:val="26"/>
        </w:rPr>
        <w:t>Москва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Альпина </w:t>
      </w:r>
      <w:proofErr w:type="spellStart"/>
      <w:r>
        <w:rPr>
          <w:rFonts w:ascii="Times New Roman" w:hAnsi="Times New Roman" w:cs="Times New Roman"/>
          <w:sz w:val="26"/>
          <w:szCs w:val="26"/>
        </w:rPr>
        <w:t>Паблишер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2017. — 343 с. — ISBN 978-5-9614-6111-4. — ЭБС Znanium.com. — URL: https://znanium.com/catalog/product/1874914 (дата обращения: 30.05.2023). — </w:t>
      </w:r>
      <w:proofErr w:type="gramStart"/>
      <w:r>
        <w:rPr>
          <w:rFonts w:ascii="Times New Roman" w:hAnsi="Times New Roman" w:cs="Times New Roman"/>
          <w:sz w:val="26"/>
          <w:szCs w:val="26"/>
        </w:rPr>
        <w:t>Текст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электронный.</w:t>
      </w:r>
    </w:p>
    <w:p w:rsidR="007F7825" w:rsidRDefault="007F7825" w:rsidP="007F7825">
      <w:pPr>
        <w:spacing w:after="240" w:line="252" w:lineRule="auto"/>
        <w:ind w:left="6" w:right="357" w:hanging="6"/>
        <w:jc w:val="both"/>
        <w:rPr>
          <w:rFonts w:ascii="Times New Roman" w:hAnsi="Times New Roman"/>
          <w:sz w:val="26"/>
          <w:szCs w:val="26"/>
        </w:rPr>
      </w:pPr>
      <w:bookmarkStart w:id="16" w:name="_Toc339681"/>
      <w:r>
        <w:rPr>
          <w:rFonts w:ascii="Times New Roman" w:hAnsi="Times New Roman"/>
          <w:b/>
          <w:sz w:val="26"/>
          <w:szCs w:val="26"/>
        </w:rPr>
        <w:t>Дополнительная литература</w:t>
      </w:r>
      <w:bookmarkEnd w:id="16"/>
    </w:p>
    <w:p w:rsidR="007F7825" w:rsidRDefault="007F7825" w:rsidP="00E63FC9">
      <w:pPr>
        <w:widowControl w:val="0"/>
        <w:tabs>
          <w:tab w:val="left" w:pos="0"/>
        </w:tabs>
        <w:spacing w:line="360" w:lineRule="auto"/>
        <w:contextualSpacing/>
        <w:jc w:val="both"/>
        <w:rPr>
          <w:rFonts w:ascii="Times New Roman" w:eastAsia="Source Han Sans CN Regular" w:hAnsi="Times New Roman" w:cs="Times New Roman"/>
          <w:kern w:val="2"/>
          <w:szCs w:val="28"/>
          <w:lang w:bidi="ru-RU"/>
        </w:rPr>
      </w:pPr>
      <w:r>
        <w:rPr>
          <w:rFonts w:ascii="Times New Roman" w:eastAsia="Source Han Sans CN Regular" w:hAnsi="Times New Roman" w:cs="Times New Roman"/>
          <w:bCs/>
          <w:kern w:val="2"/>
          <w:sz w:val="26"/>
          <w:szCs w:val="28"/>
          <w:lang w:bidi="ru-RU"/>
        </w:rPr>
        <w:t xml:space="preserve">1. Риск–менеджмент в коммерческом </w:t>
      </w:r>
      <w:proofErr w:type="gramStart"/>
      <w:r>
        <w:rPr>
          <w:rFonts w:ascii="Times New Roman" w:eastAsia="Source Han Sans CN Regular" w:hAnsi="Times New Roman" w:cs="Times New Roman"/>
          <w:bCs/>
          <w:kern w:val="2"/>
          <w:sz w:val="26"/>
          <w:szCs w:val="28"/>
          <w:lang w:bidi="ru-RU"/>
        </w:rPr>
        <w:t>банке :</w:t>
      </w:r>
      <w:proofErr w:type="gramEnd"/>
      <w:r>
        <w:rPr>
          <w:rFonts w:ascii="Times New Roman" w:eastAsia="Source Han Sans CN Regular" w:hAnsi="Times New Roman" w:cs="Times New Roman"/>
          <w:bCs/>
          <w:kern w:val="2"/>
          <w:sz w:val="26"/>
          <w:szCs w:val="28"/>
          <w:lang w:bidi="ru-RU"/>
        </w:rPr>
        <w:t xml:space="preserve"> монография / И. В. Ларионова, Н. И. </w:t>
      </w:r>
      <w:proofErr w:type="spellStart"/>
      <w:r>
        <w:rPr>
          <w:rFonts w:ascii="Times New Roman" w:eastAsia="Source Han Sans CN Regular" w:hAnsi="Times New Roman" w:cs="Times New Roman"/>
          <w:bCs/>
          <w:kern w:val="2"/>
          <w:sz w:val="26"/>
          <w:szCs w:val="28"/>
          <w:lang w:bidi="ru-RU"/>
        </w:rPr>
        <w:lastRenderedPageBreak/>
        <w:t>Валенцева</w:t>
      </w:r>
      <w:proofErr w:type="spellEnd"/>
      <w:r>
        <w:rPr>
          <w:rFonts w:ascii="Times New Roman" w:eastAsia="Source Han Sans CN Regular" w:hAnsi="Times New Roman" w:cs="Times New Roman"/>
          <w:bCs/>
          <w:kern w:val="2"/>
          <w:sz w:val="26"/>
          <w:szCs w:val="28"/>
          <w:lang w:bidi="ru-RU"/>
        </w:rPr>
        <w:t xml:space="preserve">, Е. И. </w:t>
      </w:r>
      <w:proofErr w:type="spellStart"/>
      <w:r>
        <w:rPr>
          <w:rFonts w:ascii="Times New Roman" w:eastAsia="Source Han Sans CN Regular" w:hAnsi="Times New Roman" w:cs="Times New Roman"/>
          <w:bCs/>
          <w:kern w:val="2"/>
          <w:sz w:val="26"/>
          <w:szCs w:val="28"/>
          <w:lang w:bidi="ru-RU"/>
        </w:rPr>
        <w:t>Мешкова</w:t>
      </w:r>
      <w:proofErr w:type="spellEnd"/>
      <w:r>
        <w:rPr>
          <w:rFonts w:ascii="Times New Roman" w:eastAsia="Source Han Sans CN Regular" w:hAnsi="Times New Roman" w:cs="Times New Roman"/>
          <w:bCs/>
          <w:kern w:val="2"/>
          <w:sz w:val="26"/>
          <w:szCs w:val="28"/>
          <w:lang w:bidi="ru-RU"/>
        </w:rPr>
        <w:t xml:space="preserve"> [и др.] ; под ред. И. В. Ларионовой ; </w:t>
      </w:r>
      <w:proofErr w:type="spellStart"/>
      <w:r>
        <w:rPr>
          <w:rFonts w:ascii="Times New Roman" w:eastAsia="Source Han Sans CN Regular" w:hAnsi="Times New Roman" w:cs="Times New Roman"/>
          <w:bCs/>
          <w:kern w:val="2"/>
          <w:sz w:val="26"/>
          <w:szCs w:val="28"/>
          <w:lang w:bidi="ru-RU"/>
        </w:rPr>
        <w:t>Финуниверситет</w:t>
      </w:r>
      <w:proofErr w:type="spellEnd"/>
      <w:r>
        <w:rPr>
          <w:rFonts w:ascii="Times New Roman" w:eastAsia="Source Han Sans CN Regular" w:hAnsi="Times New Roman" w:cs="Times New Roman"/>
          <w:bCs/>
          <w:kern w:val="2"/>
          <w:sz w:val="26"/>
          <w:szCs w:val="28"/>
          <w:lang w:bidi="ru-RU"/>
        </w:rPr>
        <w:t xml:space="preserve">. </w:t>
      </w:r>
      <w:r>
        <w:rPr>
          <w:rFonts w:ascii="Times New Roman" w:eastAsia="Calibri" w:hAnsi="Times New Roman" w:cs="Times New Roman"/>
          <w:bCs/>
          <w:kern w:val="2"/>
          <w:sz w:val="26"/>
          <w:szCs w:val="28"/>
          <w:lang w:bidi="ru-RU"/>
        </w:rPr>
        <w:t>—</w:t>
      </w:r>
      <w:r>
        <w:rPr>
          <w:rFonts w:ascii="Times New Roman" w:eastAsia="Source Han Sans CN Regular" w:hAnsi="Times New Roman" w:cs="Times New Roman"/>
          <w:bCs/>
          <w:kern w:val="2"/>
          <w:sz w:val="26"/>
          <w:szCs w:val="28"/>
          <w:lang w:bidi="ru-RU"/>
        </w:rPr>
        <w:t xml:space="preserve"> </w:t>
      </w:r>
      <w:proofErr w:type="gramStart"/>
      <w:r>
        <w:rPr>
          <w:rFonts w:ascii="Times New Roman" w:eastAsia="Source Han Sans CN Regular" w:hAnsi="Times New Roman" w:cs="Times New Roman"/>
          <w:bCs/>
          <w:kern w:val="2"/>
          <w:sz w:val="26"/>
          <w:szCs w:val="28"/>
          <w:lang w:bidi="ru-RU"/>
        </w:rPr>
        <w:t>Москва :</w:t>
      </w:r>
      <w:proofErr w:type="gramEnd"/>
      <w:r>
        <w:rPr>
          <w:rFonts w:ascii="Times New Roman" w:eastAsia="Source Han Sans CN Regular" w:hAnsi="Times New Roman" w:cs="Times New Roman"/>
          <w:bCs/>
          <w:kern w:val="2"/>
          <w:sz w:val="26"/>
          <w:szCs w:val="28"/>
          <w:lang w:bidi="ru-RU"/>
        </w:rPr>
        <w:t xml:space="preserve"> </w:t>
      </w:r>
      <w:proofErr w:type="spellStart"/>
      <w:r>
        <w:rPr>
          <w:rFonts w:ascii="Times New Roman" w:eastAsia="Source Han Sans CN Regular" w:hAnsi="Times New Roman" w:cs="Times New Roman"/>
          <w:bCs/>
          <w:kern w:val="2"/>
          <w:sz w:val="26"/>
          <w:szCs w:val="28"/>
          <w:lang w:bidi="ru-RU"/>
        </w:rPr>
        <w:t>Кнорус</w:t>
      </w:r>
      <w:proofErr w:type="spellEnd"/>
      <w:r>
        <w:rPr>
          <w:rFonts w:ascii="Times New Roman" w:eastAsia="Source Han Sans CN Regular" w:hAnsi="Times New Roman" w:cs="Times New Roman"/>
          <w:bCs/>
          <w:kern w:val="2"/>
          <w:sz w:val="26"/>
          <w:szCs w:val="28"/>
          <w:lang w:bidi="ru-RU"/>
        </w:rPr>
        <w:t xml:space="preserve">, 2019. </w:t>
      </w:r>
      <w:r>
        <w:rPr>
          <w:rFonts w:ascii="Times New Roman" w:eastAsia="Calibri" w:hAnsi="Times New Roman" w:cs="Times New Roman"/>
          <w:bCs/>
          <w:kern w:val="2"/>
          <w:sz w:val="26"/>
          <w:szCs w:val="28"/>
          <w:lang w:bidi="ru-RU"/>
        </w:rPr>
        <w:t>—</w:t>
      </w:r>
      <w:r>
        <w:rPr>
          <w:rFonts w:ascii="Times New Roman" w:eastAsia="Source Han Sans CN Regular" w:hAnsi="Times New Roman" w:cs="Times New Roman"/>
          <w:bCs/>
          <w:kern w:val="2"/>
          <w:sz w:val="26"/>
          <w:szCs w:val="28"/>
          <w:lang w:bidi="ru-RU"/>
        </w:rPr>
        <w:t xml:space="preserve"> 453 с. </w:t>
      </w:r>
      <w:r>
        <w:rPr>
          <w:rFonts w:ascii="Times New Roman" w:eastAsia="Calibri" w:hAnsi="Times New Roman" w:cs="Times New Roman"/>
          <w:bCs/>
          <w:kern w:val="2"/>
          <w:sz w:val="26"/>
          <w:szCs w:val="28"/>
          <w:lang w:bidi="ru-RU"/>
        </w:rPr>
        <w:t>—</w:t>
      </w:r>
      <w:r>
        <w:rPr>
          <w:rFonts w:ascii="Times New Roman" w:eastAsia="Source Han Sans CN Regular" w:hAnsi="Times New Roman" w:cs="Times New Roman"/>
          <w:bCs/>
          <w:kern w:val="2"/>
          <w:sz w:val="26"/>
          <w:szCs w:val="28"/>
          <w:lang w:bidi="ru-RU"/>
        </w:rPr>
        <w:t xml:space="preserve"> ЭБС BOOK.ru. </w:t>
      </w:r>
      <w:r>
        <w:rPr>
          <w:rFonts w:ascii="Times New Roman" w:eastAsia="Calibri" w:hAnsi="Times New Roman" w:cs="Times New Roman"/>
          <w:bCs/>
          <w:kern w:val="2"/>
          <w:sz w:val="26"/>
          <w:szCs w:val="28"/>
          <w:lang w:bidi="ru-RU"/>
        </w:rPr>
        <w:t>—</w:t>
      </w:r>
      <w:r>
        <w:rPr>
          <w:rFonts w:ascii="Times New Roman" w:eastAsia="Source Han Sans CN Regular" w:hAnsi="Times New Roman" w:cs="Times New Roman"/>
          <w:bCs/>
          <w:kern w:val="2"/>
          <w:sz w:val="26"/>
          <w:szCs w:val="28"/>
          <w:lang w:bidi="ru-RU"/>
        </w:rPr>
        <w:t xml:space="preserve"> URL: https://book.ru/book/933610 (дата обращения: 30</w:t>
      </w:r>
      <w:r>
        <w:rPr>
          <w:rFonts w:ascii="Times New Roman" w:eastAsia="Calibri" w:hAnsi="Times New Roman" w:cs="Times New Roman"/>
          <w:bCs/>
          <w:kern w:val="2"/>
          <w:sz w:val="26"/>
          <w:szCs w:val="28"/>
          <w:lang w:bidi="ru-RU"/>
        </w:rPr>
        <w:t>.05.2023</w:t>
      </w:r>
      <w:r>
        <w:rPr>
          <w:rFonts w:ascii="Times New Roman" w:eastAsia="Source Han Sans CN Regular" w:hAnsi="Times New Roman" w:cs="Times New Roman"/>
          <w:bCs/>
          <w:kern w:val="2"/>
          <w:sz w:val="26"/>
          <w:szCs w:val="28"/>
          <w:lang w:bidi="ru-RU"/>
        </w:rPr>
        <w:t xml:space="preserve">). — </w:t>
      </w:r>
      <w:proofErr w:type="gramStart"/>
      <w:r>
        <w:rPr>
          <w:rFonts w:ascii="Times New Roman" w:eastAsia="Source Han Sans CN Regular" w:hAnsi="Times New Roman" w:cs="Times New Roman"/>
          <w:bCs/>
          <w:kern w:val="2"/>
          <w:sz w:val="26"/>
          <w:szCs w:val="28"/>
          <w:lang w:bidi="ru-RU"/>
        </w:rPr>
        <w:t>Текст :</w:t>
      </w:r>
      <w:proofErr w:type="gramEnd"/>
      <w:r>
        <w:rPr>
          <w:rFonts w:ascii="Times New Roman" w:eastAsia="Source Han Sans CN Regular" w:hAnsi="Times New Roman" w:cs="Times New Roman"/>
          <w:bCs/>
          <w:kern w:val="2"/>
          <w:sz w:val="26"/>
          <w:szCs w:val="28"/>
          <w:lang w:bidi="ru-RU"/>
        </w:rPr>
        <w:t xml:space="preserve"> электронный.</w:t>
      </w:r>
    </w:p>
    <w:p w:rsidR="007F7825" w:rsidRDefault="007F7825" w:rsidP="00E63FC9">
      <w:pPr>
        <w:widowControl w:val="0"/>
        <w:tabs>
          <w:tab w:val="left" w:pos="0"/>
        </w:tabs>
        <w:spacing w:line="360" w:lineRule="auto"/>
        <w:contextualSpacing/>
        <w:jc w:val="both"/>
        <w:rPr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2. Банковские информационные системы и 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>технологии :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учебник / О. И. Лаврушин, В. И. Соловьев, Я. Л.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Гобарева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,  [и др.] ; под ред. О. И. Лаврушина, В. И. Соловьева ;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Финуниверситет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. — 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>Москва :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6"/>
          <w:szCs w:val="26"/>
        </w:rPr>
        <w:t>КноРус</w:t>
      </w:r>
      <w:proofErr w:type="spellEnd"/>
      <w:r>
        <w:rPr>
          <w:rFonts w:ascii="Times New Roman" w:hAnsi="Times New Roman" w:cs="Times New Roman"/>
          <w:bCs/>
          <w:sz w:val="26"/>
          <w:szCs w:val="26"/>
        </w:rPr>
        <w:t xml:space="preserve">, 2023. — 527 с. — (Бакалавриат). — ISBN 978-5-406-10982-3. — ЭБС BOOK.RU. — URL: https://book.ru/book/947131 (дата обращения: 30.05.2023). — </w:t>
      </w:r>
      <w:proofErr w:type="gramStart"/>
      <w:r>
        <w:rPr>
          <w:rFonts w:ascii="Times New Roman" w:hAnsi="Times New Roman" w:cs="Times New Roman"/>
          <w:bCs/>
          <w:sz w:val="26"/>
          <w:szCs w:val="26"/>
        </w:rPr>
        <w:t>Текст :</w:t>
      </w:r>
      <w:proofErr w:type="gramEnd"/>
      <w:r>
        <w:rPr>
          <w:rFonts w:ascii="Times New Roman" w:hAnsi="Times New Roman" w:cs="Times New Roman"/>
          <w:bCs/>
          <w:sz w:val="26"/>
          <w:szCs w:val="26"/>
        </w:rPr>
        <w:t xml:space="preserve"> электронный.</w:t>
      </w:r>
    </w:p>
    <w:p w:rsidR="007F7825" w:rsidRPr="00E63FC9" w:rsidRDefault="007F7825" w:rsidP="00E63FC9">
      <w:pPr>
        <w:widowControl w:val="0"/>
        <w:spacing w:line="360" w:lineRule="auto"/>
        <w:jc w:val="both"/>
        <w:rPr>
          <w:sz w:val="28"/>
          <w:szCs w:val="28"/>
        </w:rPr>
      </w:pPr>
      <w:r w:rsidRPr="00E63FC9">
        <w:rPr>
          <w:rFonts w:ascii="Times New Roman" w:hAnsi="Times New Roman" w:cs="Times New Roman"/>
          <w:bCs/>
          <w:sz w:val="26"/>
          <w:szCs w:val="26"/>
        </w:rPr>
        <w:t xml:space="preserve">3. Доверие к участникам финансового рынка: модели его оценки и повышения в условиях цифровой </w:t>
      </w:r>
      <w:proofErr w:type="gramStart"/>
      <w:r w:rsidRPr="00E63FC9">
        <w:rPr>
          <w:rFonts w:ascii="Times New Roman" w:hAnsi="Times New Roman" w:cs="Times New Roman"/>
          <w:bCs/>
          <w:sz w:val="26"/>
          <w:szCs w:val="26"/>
        </w:rPr>
        <w:t>трансформации :</w:t>
      </w:r>
      <w:proofErr w:type="gramEnd"/>
      <w:r w:rsidRPr="00E63FC9">
        <w:rPr>
          <w:rFonts w:ascii="Times New Roman" w:hAnsi="Times New Roman" w:cs="Times New Roman"/>
          <w:bCs/>
          <w:sz w:val="26"/>
          <w:szCs w:val="26"/>
        </w:rPr>
        <w:t xml:space="preserve"> монография / О. И. Лаврушин, И. В. Ларионова, Н. И. </w:t>
      </w:r>
      <w:proofErr w:type="spellStart"/>
      <w:r w:rsidRPr="00E63FC9">
        <w:rPr>
          <w:rFonts w:ascii="Times New Roman" w:hAnsi="Times New Roman" w:cs="Times New Roman"/>
          <w:bCs/>
          <w:sz w:val="26"/>
          <w:szCs w:val="26"/>
        </w:rPr>
        <w:t>Валенцева</w:t>
      </w:r>
      <w:proofErr w:type="spellEnd"/>
      <w:r w:rsidRPr="00E63FC9">
        <w:rPr>
          <w:rFonts w:ascii="Times New Roman" w:hAnsi="Times New Roman" w:cs="Times New Roman"/>
          <w:bCs/>
          <w:sz w:val="26"/>
          <w:szCs w:val="26"/>
        </w:rPr>
        <w:t xml:space="preserve"> [и др.] ; под ред. О. И. Лаврушина ; </w:t>
      </w:r>
      <w:proofErr w:type="spellStart"/>
      <w:r w:rsidRPr="00E63FC9">
        <w:rPr>
          <w:rFonts w:ascii="Times New Roman" w:hAnsi="Times New Roman" w:cs="Times New Roman"/>
          <w:bCs/>
          <w:sz w:val="26"/>
          <w:szCs w:val="26"/>
        </w:rPr>
        <w:t>Финуниверситет</w:t>
      </w:r>
      <w:proofErr w:type="spellEnd"/>
      <w:r w:rsidRPr="00E63FC9">
        <w:rPr>
          <w:rFonts w:ascii="Times New Roman" w:hAnsi="Times New Roman" w:cs="Times New Roman"/>
          <w:bCs/>
          <w:sz w:val="26"/>
          <w:szCs w:val="26"/>
        </w:rPr>
        <w:t xml:space="preserve">. — </w:t>
      </w:r>
      <w:proofErr w:type="gramStart"/>
      <w:r w:rsidRPr="00E63FC9">
        <w:rPr>
          <w:rFonts w:ascii="Times New Roman" w:hAnsi="Times New Roman" w:cs="Times New Roman"/>
          <w:bCs/>
          <w:sz w:val="26"/>
          <w:szCs w:val="26"/>
        </w:rPr>
        <w:t>Москва :</w:t>
      </w:r>
      <w:proofErr w:type="gramEnd"/>
      <w:r w:rsidRPr="00E63FC9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E63FC9">
        <w:rPr>
          <w:rFonts w:ascii="Times New Roman" w:hAnsi="Times New Roman" w:cs="Times New Roman"/>
          <w:bCs/>
          <w:sz w:val="26"/>
          <w:szCs w:val="26"/>
        </w:rPr>
        <w:t>КноРус</w:t>
      </w:r>
      <w:proofErr w:type="spellEnd"/>
      <w:r w:rsidRPr="00E63FC9">
        <w:rPr>
          <w:rFonts w:ascii="Times New Roman" w:hAnsi="Times New Roman" w:cs="Times New Roman"/>
          <w:bCs/>
          <w:sz w:val="26"/>
          <w:szCs w:val="26"/>
        </w:rPr>
        <w:t xml:space="preserve">, 2021. — 230 с. — ISBN 978-5-406-08841-8. — ЭБС BOOK.RU. — URL: https://book.ru/book/941526 (дата обращения: 30.05.2023). — </w:t>
      </w:r>
      <w:proofErr w:type="gramStart"/>
      <w:r w:rsidRPr="00E63FC9">
        <w:rPr>
          <w:rFonts w:ascii="Times New Roman" w:hAnsi="Times New Roman" w:cs="Times New Roman"/>
          <w:bCs/>
          <w:sz w:val="26"/>
          <w:szCs w:val="26"/>
        </w:rPr>
        <w:t>Текст :</w:t>
      </w:r>
      <w:proofErr w:type="gramEnd"/>
      <w:r w:rsidRPr="00E63FC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3FC9">
        <w:rPr>
          <w:rFonts w:ascii="Times New Roman" w:hAnsi="Times New Roman" w:cs="Times New Roman"/>
          <w:bCs/>
          <w:sz w:val="26"/>
          <w:szCs w:val="26"/>
        </w:rPr>
        <w:t>электронный.</w:t>
      </w:r>
    </w:p>
    <w:p w:rsidR="007F7825" w:rsidRDefault="007F7825" w:rsidP="00E63FC9">
      <w:pPr>
        <w:tabs>
          <w:tab w:val="left" w:pos="0"/>
        </w:tabs>
        <w:spacing w:line="360" w:lineRule="auto"/>
        <w:contextualSpacing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4. Исаев, Р. А. Секреты успешных банков: бизнес-процессы и </w:t>
      </w:r>
      <w:proofErr w:type="gramStart"/>
      <w:r>
        <w:rPr>
          <w:rFonts w:ascii="Times New Roman" w:hAnsi="Times New Roman" w:cs="Times New Roman"/>
          <w:sz w:val="26"/>
          <w:szCs w:val="26"/>
        </w:rPr>
        <w:t>технологии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пособие / Р. А. Исаев. — 2-е изд., </w:t>
      </w:r>
      <w:proofErr w:type="spellStart"/>
      <w:r>
        <w:rPr>
          <w:rFonts w:ascii="Times New Roman" w:hAnsi="Times New Roman" w:cs="Times New Roman"/>
          <w:sz w:val="26"/>
          <w:szCs w:val="26"/>
        </w:rPr>
        <w:t>перераб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и доп. — </w:t>
      </w:r>
      <w:proofErr w:type="gramStart"/>
      <w:r>
        <w:rPr>
          <w:rFonts w:ascii="Times New Roman" w:hAnsi="Times New Roman" w:cs="Times New Roman"/>
          <w:sz w:val="26"/>
          <w:szCs w:val="26"/>
        </w:rPr>
        <w:t>Москва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ИНФРА-М, 2022. — 222 с. — ISBN 978-5-16-010471-3. — ЭБС Znanium.com. — </w:t>
      </w:r>
      <w:bookmarkStart w:id="17" w:name="_GoBack1"/>
      <w:bookmarkEnd w:id="17"/>
      <w:r>
        <w:rPr>
          <w:rFonts w:ascii="Times New Roman" w:hAnsi="Times New Roman" w:cs="Times New Roman"/>
          <w:sz w:val="26"/>
          <w:szCs w:val="26"/>
        </w:rPr>
        <w:t xml:space="preserve">URL: https://znanium.com/catalog/product/1861789 (дата обращения: 30.05.2023). — </w:t>
      </w:r>
      <w:proofErr w:type="gramStart"/>
      <w:r>
        <w:rPr>
          <w:rFonts w:ascii="Times New Roman" w:hAnsi="Times New Roman" w:cs="Times New Roman"/>
          <w:sz w:val="26"/>
          <w:szCs w:val="26"/>
        </w:rPr>
        <w:t>Текст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электронный.</w:t>
      </w:r>
    </w:p>
    <w:p w:rsidR="007F7825" w:rsidRDefault="007F7825" w:rsidP="00E63FC9">
      <w:pPr>
        <w:tabs>
          <w:tab w:val="left" w:pos="0"/>
        </w:tabs>
        <w:spacing w:line="360" w:lineRule="auto"/>
        <w:contextualSpacing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Новации в развитии национальной платежной системы : учебник / С. В. Криворучко, В. А. Лопатин, А. В. </w:t>
      </w:r>
      <w:proofErr w:type="spellStart"/>
      <w:r>
        <w:rPr>
          <w:rFonts w:ascii="Times New Roman" w:hAnsi="Times New Roman" w:cs="Times New Roman"/>
          <w:sz w:val="26"/>
          <w:szCs w:val="26"/>
        </w:rPr>
        <w:t>Шамраев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[и др.] ; под ред. С. В. Криворучко ; </w:t>
      </w:r>
      <w:proofErr w:type="spellStart"/>
      <w:r>
        <w:rPr>
          <w:rFonts w:ascii="Times New Roman" w:hAnsi="Times New Roman" w:cs="Times New Roman"/>
          <w:sz w:val="26"/>
          <w:szCs w:val="26"/>
        </w:rPr>
        <w:t>Финуниверситет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. — </w:t>
      </w:r>
      <w:proofErr w:type="gramStart"/>
      <w:r>
        <w:rPr>
          <w:rFonts w:ascii="Times New Roman" w:hAnsi="Times New Roman" w:cs="Times New Roman"/>
          <w:sz w:val="26"/>
          <w:szCs w:val="26"/>
        </w:rPr>
        <w:t>Москва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КноРус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2023. — 245 с. — (Магистратура). — ISBN 978-5-406-09808-0. — ЭБС BOOK.RU. — URL: https://book.ru/book/946238 (дата обращения: 30.05.2023). — </w:t>
      </w:r>
      <w:proofErr w:type="gramStart"/>
      <w:r>
        <w:rPr>
          <w:rFonts w:ascii="Times New Roman" w:hAnsi="Times New Roman" w:cs="Times New Roman"/>
          <w:sz w:val="26"/>
          <w:szCs w:val="26"/>
        </w:rPr>
        <w:t>Текст :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электронный.</w:t>
      </w:r>
    </w:p>
    <w:p w:rsidR="007F7825" w:rsidRDefault="007F7825" w:rsidP="00E63FC9">
      <w:pPr>
        <w:widowControl w:val="0"/>
        <w:tabs>
          <w:tab w:val="left" w:pos="0"/>
        </w:tabs>
        <w:spacing w:line="360" w:lineRule="auto"/>
        <w:contextualSpacing/>
        <w:jc w:val="both"/>
        <w:rPr>
          <w:sz w:val="26"/>
          <w:szCs w:val="26"/>
        </w:rPr>
      </w:pPr>
      <w:r>
        <w:rPr>
          <w:rFonts w:ascii="Times New Roman" w:eastAsia="Source Han Sans CN Regular" w:hAnsi="Times New Roman" w:cs="Times New Roman"/>
          <w:kern w:val="2"/>
          <w:sz w:val="26"/>
          <w:szCs w:val="26"/>
          <w:lang w:bidi="ru-RU"/>
        </w:rPr>
        <w:t xml:space="preserve">6. Нейтрализация негативного влияния факторов уязвимости национального банковского </w:t>
      </w:r>
      <w:proofErr w:type="gramStart"/>
      <w:r>
        <w:rPr>
          <w:rFonts w:ascii="Times New Roman" w:eastAsia="Source Han Sans CN Regular" w:hAnsi="Times New Roman" w:cs="Times New Roman"/>
          <w:kern w:val="2"/>
          <w:sz w:val="26"/>
          <w:szCs w:val="26"/>
          <w:lang w:bidi="ru-RU"/>
        </w:rPr>
        <w:t>сектора :</w:t>
      </w:r>
      <w:proofErr w:type="gramEnd"/>
      <w:r>
        <w:rPr>
          <w:rFonts w:ascii="Times New Roman" w:eastAsia="Source Han Sans CN Regular" w:hAnsi="Times New Roman" w:cs="Times New Roman"/>
          <w:kern w:val="2"/>
          <w:sz w:val="26"/>
          <w:szCs w:val="26"/>
          <w:lang w:bidi="ru-RU"/>
        </w:rPr>
        <w:t xml:space="preserve"> монография / О. И. Лаврушин, [и др.] ; под ред. О. И. Лаврушина ; </w:t>
      </w:r>
      <w:proofErr w:type="spellStart"/>
      <w:r>
        <w:rPr>
          <w:rFonts w:ascii="Times New Roman" w:eastAsia="Source Han Sans CN Regular" w:hAnsi="Times New Roman" w:cs="Times New Roman"/>
          <w:kern w:val="2"/>
          <w:sz w:val="26"/>
          <w:szCs w:val="26"/>
          <w:lang w:bidi="ru-RU"/>
        </w:rPr>
        <w:t>Финуниверситет</w:t>
      </w:r>
      <w:proofErr w:type="spellEnd"/>
      <w:r>
        <w:rPr>
          <w:rFonts w:ascii="Times New Roman" w:eastAsia="Source Han Sans CN Regular" w:hAnsi="Times New Roman" w:cs="Times New Roman"/>
          <w:kern w:val="2"/>
          <w:sz w:val="26"/>
          <w:szCs w:val="26"/>
          <w:lang w:bidi="ru-RU"/>
        </w:rPr>
        <w:t xml:space="preserve">. — </w:t>
      </w:r>
      <w:proofErr w:type="gramStart"/>
      <w:r>
        <w:rPr>
          <w:rFonts w:ascii="Times New Roman" w:eastAsia="Source Han Sans CN Regular" w:hAnsi="Times New Roman" w:cs="Times New Roman"/>
          <w:kern w:val="2"/>
          <w:sz w:val="26"/>
          <w:szCs w:val="26"/>
          <w:lang w:bidi="ru-RU"/>
        </w:rPr>
        <w:t>Москва :</w:t>
      </w:r>
      <w:proofErr w:type="gramEnd"/>
      <w:r>
        <w:rPr>
          <w:rFonts w:ascii="Times New Roman" w:eastAsia="Source Han Sans CN Regular" w:hAnsi="Times New Roman" w:cs="Times New Roman"/>
          <w:kern w:val="2"/>
          <w:sz w:val="26"/>
          <w:szCs w:val="26"/>
          <w:lang w:bidi="ru-RU"/>
        </w:rPr>
        <w:t xml:space="preserve"> </w:t>
      </w:r>
      <w:proofErr w:type="spellStart"/>
      <w:r>
        <w:rPr>
          <w:rFonts w:ascii="Times New Roman" w:eastAsia="Source Han Sans CN Regular" w:hAnsi="Times New Roman" w:cs="Times New Roman"/>
          <w:kern w:val="2"/>
          <w:sz w:val="26"/>
          <w:szCs w:val="26"/>
          <w:lang w:bidi="ru-RU"/>
        </w:rPr>
        <w:t>КноРус</w:t>
      </w:r>
      <w:proofErr w:type="spellEnd"/>
      <w:r>
        <w:rPr>
          <w:rFonts w:ascii="Times New Roman" w:eastAsia="Source Han Sans CN Regular" w:hAnsi="Times New Roman" w:cs="Times New Roman"/>
          <w:kern w:val="2"/>
          <w:sz w:val="26"/>
          <w:szCs w:val="26"/>
          <w:lang w:bidi="ru-RU"/>
        </w:rPr>
        <w:t xml:space="preserve">, 2018. — 175 с. — ISBN 978-5-406-06217-3. — ЭБС BOOK.RU. — URL: https://book.ru/book/926948 (дата обращения: 30.05.2023). — </w:t>
      </w:r>
      <w:proofErr w:type="gramStart"/>
      <w:r>
        <w:rPr>
          <w:rFonts w:ascii="Times New Roman" w:eastAsia="Source Han Sans CN Regular" w:hAnsi="Times New Roman" w:cs="Times New Roman"/>
          <w:kern w:val="2"/>
          <w:sz w:val="26"/>
          <w:szCs w:val="26"/>
          <w:lang w:bidi="ru-RU"/>
        </w:rPr>
        <w:t>Текст :</w:t>
      </w:r>
      <w:proofErr w:type="gramEnd"/>
      <w:r>
        <w:rPr>
          <w:rFonts w:ascii="Times New Roman" w:eastAsia="Source Han Sans CN Regular" w:hAnsi="Times New Roman" w:cs="Times New Roman"/>
          <w:kern w:val="2"/>
          <w:sz w:val="26"/>
          <w:szCs w:val="26"/>
          <w:lang w:bidi="ru-RU"/>
        </w:rPr>
        <w:t xml:space="preserve"> электронный.</w:t>
      </w:r>
    </w:p>
    <w:p w:rsidR="007F7825" w:rsidRPr="00E63FC9" w:rsidRDefault="007F7825" w:rsidP="00E63FC9">
      <w:pPr>
        <w:widowControl w:val="0"/>
        <w:spacing w:line="360" w:lineRule="auto"/>
        <w:jc w:val="both"/>
        <w:rPr>
          <w:rFonts w:ascii="Times New Roman" w:hAnsi="Times New Roman"/>
          <w:sz w:val="26"/>
          <w:szCs w:val="26"/>
        </w:rPr>
      </w:pPr>
      <w:r w:rsidRPr="00E63FC9">
        <w:rPr>
          <w:rFonts w:ascii="Times New Roman" w:hAnsi="Times New Roman"/>
          <w:sz w:val="26"/>
          <w:szCs w:val="26"/>
        </w:rPr>
        <w:t xml:space="preserve">7. Морозко, Н. И. Основные тренды развития индустрии финансовых технологий : монография / Н. И. Морозко, В. Ю. Диденко. — </w:t>
      </w:r>
      <w:proofErr w:type="gramStart"/>
      <w:r w:rsidRPr="00E63FC9">
        <w:rPr>
          <w:rFonts w:ascii="Times New Roman" w:hAnsi="Times New Roman"/>
          <w:sz w:val="26"/>
          <w:szCs w:val="26"/>
        </w:rPr>
        <w:t>Москва :</w:t>
      </w:r>
      <w:proofErr w:type="gramEnd"/>
      <w:r w:rsidRPr="00E63FC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63FC9">
        <w:rPr>
          <w:rFonts w:ascii="Times New Roman" w:hAnsi="Times New Roman"/>
          <w:sz w:val="26"/>
          <w:szCs w:val="26"/>
        </w:rPr>
        <w:t>Русайнс</w:t>
      </w:r>
      <w:proofErr w:type="spellEnd"/>
      <w:r w:rsidRPr="00E63FC9">
        <w:rPr>
          <w:rFonts w:ascii="Times New Roman" w:hAnsi="Times New Roman"/>
          <w:sz w:val="26"/>
          <w:szCs w:val="26"/>
        </w:rPr>
        <w:t xml:space="preserve">, 2021. — 175 с. — ISBN 978-5-4365-7246-8. — </w:t>
      </w:r>
      <w:r w:rsidRPr="00E63FC9">
        <w:rPr>
          <w:rFonts w:ascii="Times New Roman" w:eastAsia="Source Han Sans CN Regular" w:hAnsi="Times New Roman" w:cs="Times New Roman"/>
          <w:kern w:val="2"/>
          <w:sz w:val="26"/>
          <w:szCs w:val="26"/>
          <w:lang w:bidi="ru-RU"/>
        </w:rPr>
        <w:t xml:space="preserve">ЭБС BOOK.RU. — </w:t>
      </w:r>
      <w:r w:rsidRPr="00E63FC9">
        <w:rPr>
          <w:rFonts w:ascii="Times New Roman" w:hAnsi="Times New Roman"/>
          <w:sz w:val="26"/>
          <w:szCs w:val="26"/>
        </w:rPr>
        <w:t xml:space="preserve">URL: https://book.ru/book/940301 </w:t>
      </w:r>
      <w:r w:rsidRPr="00E63FC9">
        <w:rPr>
          <w:rFonts w:ascii="Times New Roman" w:hAnsi="Times New Roman"/>
          <w:sz w:val="26"/>
          <w:szCs w:val="26"/>
        </w:rPr>
        <w:lastRenderedPageBreak/>
        <w:t xml:space="preserve">(дата обращения: 30.05.2023). — </w:t>
      </w:r>
      <w:proofErr w:type="gramStart"/>
      <w:r w:rsidRPr="00E63FC9">
        <w:rPr>
          <w:rFonts w:ascii="Times New Roman" w:hAnsi="Times New Roman"/>
          <w:sz w:val="26"/>
          <w:szCs w:val="26"/>
        </w:rPr>
        <w:t>Текст :</w:t>
      </w:r>
      <w:proofErr w:type="gramEnd"/>
      <w:r w:rsidRPr="00E63FC9">
        <w:rPr>
          <w:rFonts w:ascii="Times New Roman" w:hAnsi="Times New Roman"/>
          <w:sz w:val="26"/>
          <w:szCs w:val="26"/>
        </w:rPr>
        <w:t xml:space="preserve"> электронный.</w:t>
      </w:r>
    </w:p>
    <w:p w:rsidR="007F7825" w:rsidRDefault="007F7825" w:rsidP="00E63FC9">
      <w:pPr>
        <w:widowControl w:val="0"/>
        <w:spacing w:line="360" w:lineRule="auto"/>
        <w:jc w:val="both"/>
      </w:pPr>
      <w:r w:rsidRPr="00E63FC9">
        <w:rPr>
          <w:rFonts w:ascii="Times New Roman" w:hAnsi="Times New Roman"/>
          <w:sz w:val="26"/>
          <w:szCs w:val="26"/>
        </w:rPr>
        <w:t>8. Развитие банковского сектора и его инфраструктуры в экономике России</w:t>
      </w:r>
      <w:proofErr w:type="gramStart"/>
      <w:r w:rsidRPr="00E63FC9">
        <w:rPr>
          <w:rFonts w:ascii="Times New Roman" w:hAnsi="Times New Roman"/>
          <w:sz w:val="26"/>
          <w:szCs w:val="26"/>
        </w:rPr>
        <w:t>. :</w:t>
      </w:r>
      <w:proofErr w:type="gramEnd"/>
      <w:r w:rsidRPr="00E63FC9">
        <w:rPr>
          <w:rFonts w:ascii="Times New Roman" w:hAnsi="Times New Roman"/>
          <w:sz w:val="26"/>
          <w:szCs w:val="26"/>
        </w:rPr>
        <w:t xml:space="preserve"> монография / О. С. Рудакова, О. У. </w:t>
      </w:r>
      <w:proofErr w:type="spellStart"/>
      <w:r w:rsidRPr="00E63FC9">
        <w:rPr>
          <w:rFonts w:ascii="Times New Roman" w:hAnsi="Times New Roman"/>
          <w:sz w:val="26"/>
          <w:szCs w:val="26"/>
        </w:rPr>
        <w:t>Авис</w:t>
      </w:r>
      <w:proofErr w:type="spellEnd"/>
      <w:r w:rsidRPr="00E63FC9">
        <w:rPr>
          <w:rFonts w:ascii="Times New Roman" w:hAnsi="Times New Roman"/>
          <w:sz w:val="26"/>
          <w:szCs w:val="26"/>
        </w:rPr>
        <w:t xml:space="preserve">, Н. А. Амосова [и др.] ; под ред. О. И. Лаврушина ; </w:t>
      </w:r>
      <w:proofErr w:type="spellStart"/>
      <w:r w:rsidRPr="00E63FC9">
        <w:rPr>
          <w:rFonts w:ascii="Times New Roman" w:hAnsi="Times New Roman"/>
          <w:sz w:val="26"/>
          <w:szCs w:val="26"/>
        </w:rPr>
        <w:t>Финуниверситет</w:t>
      </w:r>
      <w:proofErr w:type="spellEnd"/>
      <w:r w:rsidRPr="00E63FC9">
        <w:rPr>
          <w:rFonts w:ascii="Times New Roman" w:hAnsi="Times New Roman"/>
          <w:sz w:val="26"/>
          <w:szCs w:val="26"/>
        </w:rPr>
        <w:t xml:space="preserve">. — </w:t>
      </w:r>
      <w:proofErr w:type="gramStart"/>
      <w:r w:rsidRPr="00E63FC9">
        <w:rPr>
          <w:rFonts w:ascii="Times New Roman" w:hAnsi="Times New Roman"/>
          <w:sz w:val="26"/>
          <w:szCs w:val="26"/>
        </w:rPr>
        <w:t>Москва :</w:t>
      </w:r>
      <w:proofErr w:type="gramEnd"/>
      <w:r w:rsidRPr="00E63FC9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E63FC9">
        <w:rPr>
          <w:rFonts w:ascii="Times New Roman" w:hAnsi="Times New Roman"/>
          <w:sz w:val="26"/>
          <w:szCs w:val="26"/>
        </w:rPr>
        <w:t>КноРус</w:t>
      </w:r>
      <w:proofErr w:type="spellEnd"/>
      <w:r w:rsidRPr="00E63FC9">
        <w:rPr>
          <w:rFonts w:ascii="Times New Roman" w:hAnsi="Times New Roman"/>
          <w:sz w:val="26"/>
          <w:szCs w:val="26"/>
        </w:rPr>
        <w:t xml:space="preserve">, 2019. — 176 с. — ISBN 978-5-406-07217-2. — </w:t>
      </w:r>
      <w:r w:rsidRPr="00E63FC9">
        <w:rPr>
          <w:rFonts w:ascii="Times New Roman" w:eastAsia="Source Han Sans CN Regular" w:hAnsi="Times New Roman" w:cs="Times New Roman"/>
          <w:kern w:val="2"/>
          <w:sz w:val="26"/>
          <w:szCs w:val="26"/>
          <w:lang w:bidi="ru-RU"/>
        </w:rPr>
        <w:t xml:space="preserve">ЭБС BOOK.RU. — </w:t>
      </w:r>
      <w:r w:rsidRPr="00E63FC9">
        <w:rPr>
          <w:rFonts w:ascii="Times New Roman" w:hAnsi="Times New Roman"/>
          <w:sz w:val="26"/>
          <w:szCs w:val="26"/>
        </w:rPr>
        <w:t xml:space="preserve">URL: https://book.ru/book/931864 (дата обращения: 30.05.2023). — </w:t>
      </w:r>
      <w:proofErr w:type="gramStart"/>
      <w:r w:rsidRPr="00E63FC9">
        <w:rPr>
          <w:rFonts w:ascii="Times New Roman" w:hAnsi="Times New Roman"/>
          <w:sz w:val="26"/>
          <w:szCs w:val="26"/>
        </w:rPr>
        <w:t>Текст :</w:t>
      </w:r>
      <w:proofErr w:type="gramEnd"/>
      <w:r w:rsidRPr="00E63FC9">
        <w:rPr>
          <w:rFonts w:ascii="Times New Roman" w:hAnsi="Times New Roman"/>
          <w:sz w:val="26"/>
          <w:szCs w:val="26"/>
        </w:rPr>
        <w:t xml:space="preserve"> электронный.</w:t>
      </w:r>
    </w:p>
    <w:p w:rsidR="007F7825" w:rsidRDefault="007F7825" w:rsidP="007F7825">
      <w:pPr>
        <w:pStyle w:val="1"/>
        <w:spacing w:after="240"/>
        <w:ind w:left="11" w:right="170" w:hanging="11"/>
        <w:jc w:val="both"/>
        <w:rPr>
          <w:sz w:val="26"/>
          <w:szCs w:val="26"/>
        </w:rPr>
      </w:pPr>
      <w:bookmarkStart w:id="18" w:name="_Toc133921456"/>
      <w:r>
        <w:rPr>
          <w:sz w:val="26"/>
          <w:szCs w:val="26"/>
        </w:rPr>
        <w:t>7.Перечень ресурсов информационно-телекоммуникационной сети «Интернет», необходимых для проведения НИР</w:t>
      </w:r>
      <w:bookmarkEnd w:id="18"/>
    </w:p>
    <w:p w:rsidR="007F7825" w:rsidRDefault="00E63FC9" w:rsidP="00E63FC9">
      <w:pPr>
        <w:spacing w:line="360" w:lineRule="auto"/>
        <w:jc w:val="both"/>
      </w:pPr>
      <w:r>
        <w:rPr>
          <w:rFonts w:ascii="Times New Roman" w:eastAsia="Calibri" w:hAnsi="Times New Roman"/>
          <w:sz w:val="26"/>
          <w:szCs w:val="26"/>
        </w:rPr>
        <w:t xml:space="preserve"> 1. </w:t>
      </w:r>
      <w:r w:rsidR="007F7825" w:rsidRPr="00E63FC9">
        <w:rPr>
          <w:rFonts w:ascii="Times New Roman" w:eastAsia="Calibri" w:hAnsi="Times New Roman"/>
          <w:sz w:val="26"/>
          <w:szCs w:val="26"/>
        </w:rPr>
        <w:t xml:space="preserve">http://fintechru.org - официальный сайт Ассоциации </w:t>
      </w:r>
      <w:proofErr w:type="spellStart"/>
      <w:r w:rsidR="007F7825" w:rsidRPr="00E63FC9">
        <w:rPr>
          <w:rFonts w:ascii="Times New Roman" w:eastAsia="Calibri" w:hAnsi="Times New Roman"/>
          <w:sz w:val="26"/>
          <w:szCs w:val="26"/>
        </w:rPr>
        <w:t>ФинТех</w:t>
      </w:r>
      <w:proofErr w:type="spellEnd"/>
    </w:p>
    <w:p w:rsidR="007F7825" w:rsidRDefault="00E63FC9" w:rsidP="00E63FC9">
      <w:pPr>
        <w:spacing w:line="360" w:lineRule="auto"/>
        <w:jc w:val="both"/>
      </w:pPr>
      <w:r>
        <w:rPr>
          <w:rFonts w:ascii="Times New Roman" w:eastAsia="Calibri" w:hAnsi="Times New Roman"/>
          <w:sz w:val="26"/>
          <w:szCs w:val="26"/>
        </w:rPr>
        <w:t xml:space="preserve"> 2. </w:t>
      </w:r>
      <w:proofErr w:type="gramStart"/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http</w:t>
      </w:r>
      <w:r w:rsidR="007F7825" w:rsidRPr="00E63FC9">
        <w:rPr>
          <w:rFonts w:ascii="Times New Roman" w:eastAsia="Calibri" w:hAnsi="Times New Roman"/>
          <w:sz w:val="26"/>
          <w:szCs w:val="26"/>
        </w:rPr>
        <w:t>://</w:t>
      </w:r>
      <w:proofErr w:type="spellStart"/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futurebanking</w:t>
      </w:r>
      <w:proofErr w:type="spellEnd"/>
      <w:r w:rsidR="007F7825" w:rsidRPr="00E63FC9">
        <w:rPr>
          <w:rFonts w:ascii="Times New Roman" w:eastAsia="Calibri" w:hAnsi="Times New Roman"/>
          <w:sz w:val="26"/>
          <w:szCs w:val="26"/>
        </w:rPr>
        <w:t>.</w:t>
      </w:r>
      <w:proofErr w:type="spellStart"/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ru</w:t>
      </w:r>
      <w:proofErr w:type="spellEnd"/>
      <w:r w:rsidR="007F7825" w:rsidRPr="00E63FC9">
        <w:rPr>
          <w:rFonts w:ascii="Times New Roman" w:eastAsia="Calibri" w:hAnsi="Times New Roman"/>
          <w:sz w:val="26"/>
          <w:szCs w:val="26"/>
        </w:rPr>
        <w:t xml:space="preserve">  -</w:t>
      </w:r>
      <w:proofErr w:type="gramEnd"/>
      <w:r w:rsidR="007F7825" w:rsidRPr="00E63FC9">
        <w:rPr>
          <w:rFonts w:ascii="Times New Roman" w:eastAsia="Calibri" w:hAnsi="Times New Roman"/>
          <w:sz w:val="26"/>
          <w:szCs w:val="26"/>
        </w:rPr>
        <w:t xml:space="preserve"> </w:t>
      </w:r>
      <w:r w:rsidR="007F7825" w:rsidRPr="00E63FC9">
        <w:rPr>
          <w:rFonts w:ascii="Times New Roman" w:hAnsi="Times New Roman"/>
          <w:sz w:val="26"/>
          <w:szCs w:val="26"/>
        </w:rPr>
        <w:t xml:space="preserve"> о</w:t>
      </w:r>
      <w:r w:rsidR="007F7825" w:rsidRPr="00E63FC9">
        <w:rPr>
          <w:rFonts w:ascii="Times New Roman" w:eastAsia="Calibri" w:hAnsi="Times New Roman"/>
          <w:sz w:val="26"/>
          <w:szCs w:val="26"/>
        </w:rPr>
        <w:t>фициальный сайт ООО «Регламент».</w:t>
      </w:r>
    </w:p>
    <w:p w:rsidR="007F7825" w:rsidRDefault="00E63FC9" w:rsidP="00E63FC9">
      <w:pPr>
        <w:spacing w:line="360" w:lineRule="auto"/>
        <w:jc w:val="both"/>
      </w:pPr>
      <w:r>
        <w:rPr>
          <w:rFonts w:ascii="Times New Roman" w:eastAsia="Calibri" w:hAnsi="Times New Roman"/>
          <w:sz w:val="26"/>
          <w:szCs w:val="26"/>
        </w:rPr>
        <w:t xml:space="preserve"> 3. </w:t>
      </w:r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http</w:t>
      </w:r>
      <w:r w:rsidR="007F7825" w:rsidRPr="00E63FC9">
        <w:rPr>
          <w:rFonts w:ascii="Times New Roman" w:eastAsia="Calibri" w:hAnsi="Times New Roman"/>
          <w:sz w:val="26"/>
          <w:szCs w:val="26"/>
        </w:rPr>
        <w:t>://</w:t>
      </w:r>
      <w:proofErr w:type="spellStart"/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rbc</w:t>
      </w:r>
      <w:proofErr w:type="spellEnd"/>
      <w:r w:rsidR="007F7825" w:rsidRPr="00E63FC9">
        <w:rPr>
          <w:rFonts w:ascii="Times New Roman" w:eastAsia="Calibri" w:hAnsi="Times New Roman"/>
          <w:sz w:val="26"/>
          <w:szCs w:val="26"/>
        </w:rPr>
        <w:t>.</w:t>
      </w:r>
      <w:proofErr w:type="spellStart"/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ru</w:t>
      </w:r>
      <w:proofErr w:type="spellEnd"/>
      <w:r w:rsidR="007F7825" w:rsidRPr="00E63FC9">
        <w:rPr>
          <w:rFonts w:ascii="Times New Roman" w:eastAsia="Calibri" w:hAnsi="Times New Roman"/>
          <w:sz w:val="26"/>
          <w:szCs w:val="26"/>
        </w:rPr>
        <w:t xml:space="preserve"> </w:t>
      </w:r>
      <w:proofErr w:type="gramStart"/>
      <w:r w:rsidR="007F7825" w:rsidRPr="00E63FC9">
        <w:rPr>
          <w:rFonts w:ascii="Times New Roman" w:eastAsia="Calibri" w:hAnsi="Times New Roman"/>
          <w:sz w:val="26"/>
          <w:szCs w:val="26"/>
        </w:rPr>
        <w:t>-  официальный</w:t>
      </w:r>
      <w:proofErr w:type="gramEnd"/>
      <w:r w:rsidR="007F7825" w:rsidRPr="00E63FC9">
        <w:rPr>
          <w:rFonts w:ascii="Times New Roman" w:eastAsia="Calibri" w:hAnsi="Times New Roman"/>
          <w:sz w:val="26"/>
          <w:szCs w:val="26"/>
        </w:rPr>
        <w:t xml:space="preserve"> сайт ИА «РБК». </w:t>
      </w:r>
    </w:p>
    <w:p w:rsidR="007F7825" w:rsidRDefault="00E63FC9" w:rsidP="00E63FC9">
      <w:pPr>
        <w:widowControl w:val="0"/>
        <w:spacing w:line="360" w:lineRule="auto"/>
        <w:jc w:val="both"/>
      </w:pPr>
      <w:r>
        <w:rPr>
          <w:rFonts w:ascii="Times New Roman" w:eastAsia="Calibri" w:hAnsi="Times New Roman"/>
          <w:sz w:val="26"/>
          <w:szCs w:val="26"/>
        </w:rPr>
        <w:t xml:space="preserve"> 4. </w:t>
      </w:r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http</w:t>
      </w:r>
      <w:r w:rsidR="007F7825" w:rsidRPr="00E63FC9">
        <w:rPr>
          <w:rFonts w:ascii="Times New Roman" w:eastAsia="Calibri" w:hAnsi="Times New Roman"/>
          <w:sz w:val="26"/>
          <w:szCs w:val="26"/>
        </w:rPr>
        <w:t>://</w:t>
      </w:r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www</w:t>
      </w:r>
      <w:r w:rsidR="007F7825" w:rsidRPr="00E63FC9">
        <w:rPr>
          <w:rFonts w:ascii="Times New Roman" w:eastAsia="Calibri" w:hAnsi="Times New Roman"/>
          <w:sz w:val="26"/>
          <w:szCs w:val="26"/>
        </w:rPr>
        <w:t>.</w:t>
      </w:r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arb</w:t>
      </w:r>
      <w:r w:rsidR="007F7825" w:rsidRPr="00E63FC9">
        <w:rPr>
          <w:rFonts w:ascii="Times New Roman" w:eastAsia="Calibri" w:hAnsi="Times New Roman"/>
          <w:sz w:val="26"/>
          <w:szCs w:val="26"/>
        </w:rPr>
        <w:t>.</w:t>
      </w:r>
      <w:proofErr w:type="spellStart"/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ru</w:t>
      </w:r>
      <w:proofErr w:type="spellEnd"/>
      <w:r w:rsidR="007F7825" w:rsidRPr="00E63FC9">
        <w:rPr>
          <w:rFonts w:ascii="Times New Roman" w:eastAsia="Calibri" w:hAnsi="Times New Roman"/>
          <w:sz w:val="26"/>
          <w:szCs w:val="26"/>
        </w:rPr>
        <w:t xml:space="preserve"> - Ассоциация Российских Банков (АРБ)</w:t>
      </w:r>
    </w:p>
    <w:p w:rsidR="007F7825" w:rsidRDefault="00E63FC9" w:rsidP="00E63FC9">
      <w:pPr>
        <w:widowControl w:val="0"/>
        <w:spacing w:line="360" w:lineRule="auto"/>
        <w:jc w:val="both"/>
      </w:pPr>
      <w:r>
        <w:rPr>
          <w:rFonts w:ascii="Times New Roman" w:eastAsia="Calibri" w:hAnsi="Times New Roman"/>
          <w:sz w:val="26"/>
          <w:szCs w:val="26"/>
        </w:rPr>
        <w:t xml:space="preserve"> 5. </w:t>
      </w:r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http</w:t>
      </w:r>
      <w:r w:rsidR="007F7825" w:rsidRPr="00E63FC9">
        <w:rPr>
          <w:rFonts w:ascii="Times New Roman" w:eastAsia="Calibri" w:hAnsi="Times New Roman"/>
          <w:sz w:val="26"/>
          <w:szCs w:val="26"/>
        </w:rPr>
        <w:t>://</w:t>
      </w:r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www</w:t>
      </w:r>
      <w:r w:rsidR="007F7825" w:rsidRPr="00E63FC9">
        <w:rPr>
          <w:rFonts w:ascii="Times New Roman" w:eastAsia="Calibri" w:hAnsi="Times New Roman"/>
          <w:sz w:val="26"/>
          <w:szCs w:val="26"/>
        </w:rPr>
        <w:t>.</w:t>
      </w:r>
      <w:proofErr w:type="spellStart"/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asros</w:t>
      </w:r>
      <w:proofErr w:type="spellEnd"/>
      <w:r w:rsidR="007F7825" w:rsidRPr="00E63FC9">
        <w:rPr>
          <w:rFonts w:ascii="Times New Roman" w:eastAsia="Calibri" w:hAnsi="Times New Roman"/>
          <w:sz w:val="26"/>
          <w:szCs w:val="26"/>
        </w:rPr>
        <w:t>.</w:t>
      </w:r>
      <w:proofErr w:type="spellStart"/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ru</w:t>
      </w:r>
      <w:proofErr w:type="spellEnd"/>
      <w:r w:rsidR="007F7825" w:rsidRPr="00E63FC9">
        <w:rPr>
          <w:rFonts w:ascii="Times New Roman" w:eastAsia="Calibri" w:hAnsi="Times New Roman"/>
          <w:sz w:val="26"/>
          <w:szCs w:val="26"/>
        </w:rPr>
        <w:t xml:space="preserve"> - Ассоциация банков России «Россия»</w:t>
      </w:r>
    </w:p>
    <w:p w:rsidR="007F7825" w:rsidRDefault="00E63FC9" w:rsidP="00E63FC9">
      <w:pPr>
        <w:spacing w:line="360" w:lineRule="auto"/>
        <w:jc w:val="both"/>
      </w:pPr>
      <w:r>
        <w:rPr>
          <w:rFonts w:ascii="Times New Roman" w:eastAsia="Calibri" w:hAnsi="Times New Roman"/>
          <w:sz w:val="26"/>
          <w:szCs w:val="26"/>
        </w:rPr>
        <w:t xml:space="preserve"> 6. </w:t>
      </w:r>
      <w:proofErr w:type="gramStart"/>
      <w:r w:rsidR="007F7825" w:rsidRPr="00E63FC9">
        <w:rPr>
          <w:rFonts w:ascii="Times New Roman" w:eastAsia="Calibri" w:hAnsi="Times New Roman"/>
          <w:sz w:val="26"/>
          <w:szCs w:val="26"/>
        </w:rPr>
        <w:t>http://www.banki.ru  –</w:t>
      </w:r>
      <w:proofErr w:type="gramEnd"/>
      <w:r w:rsidR="007F7825" w:rsidRPr="00E63FC9">
        <w:rPr>
          <w:rFonts w:ascii="Times New Roman" w:eastAsia="Calibri" w:hAnsi="Times New Roman"/>
          <w:sz w:val="26"/>
          <w:szCs w:val="26"/>
        </w:rPr>
        <w:t xml:space="preserve"> независимый финансовый портал</w:t>
      </w:r>
    </w:p>
    <w:p w:rsidR="007F7825" w:rsidRDefault="00E63FC9" w:rsidP="00E63FC9">
      <w:pPr>
        <w:widowControl w:val="0"/>
        <w:spacing w:line="360" w:lineRule="auto"/>
        <w:jc w:val="both"/>
      </w:pPr>
      <w:r>
        <w:rPr>
          <w:rFonts w:ascii="Times New Roman" w:eastAsia="Calibri" w:hAnsi="Times New Roman"/>
          <w:sz w:val="26"/>
          <w:szCs w:val="26"/>
        </w:rPr>
        <w:t xml:space="preserve"> 7. </w:t>
      </w:r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http</w:t>
      </w:r>
      <w:r w:rsidR="007F7825" w:rsidRPr="00E63FC9">
        <w:rPr>
          <w:rFonts w:ascii="Times New Roman" w:eastAsia="Calibri" w:hAnsi="Times New Roman"/>
          <w:sz w:val="26"/>
          <w:szCs w:val="26"/>
        </w:rPr>
        <w:t>://</w:t>
      </w:r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www</w:t>
      </w:r>
      <w:r w:rsidR="007F7825" w:rsidRPr="00E63FC9">
        <w:rPr>
          <w:rFonts w:ascii="Times New Roman" w:eastAsia="Calibri" w:hAnsi="Times New Roman"/>
          <w:sz w:val="26"/>
          <w:szCs w:val="26"/>
        </w:rPr>
        <w:t>.</w:t>
      </w:r>
      <w:proofErr w:type="spellStart"/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banki</w:t>
      </w:r>
      <w:proofErr w:type="spellEnd"/>
      <w:r w:rsidR="007F7825" w:rsidRPr="00E63FC9">
        <w:rPr>
          <w:rFonts w:ascii="Times New Roman" w:eastAsia="Calibri" w:hAnsi="Times New Roman"/>
          <w:sz w:val="26"/>
          <w:szCs w:val="26"/>
        </w:rPr>
        <w:t>.</w:t>
      </w:r>
      <w:proofErr w:type="spellStart"/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ru</w:t>
      </w:r>
      <w:proofErr w:type="spellEnd"/>
      <w:r w:rsidR="007F7825" w:rsidRPr="00E63FC9">
        <w:rPr>
          <w:rFonts w:ascii="Times New Roman" w:eastAsia="Calibri" w:hAnsi="Times New Roman"/>
          <w:sz w:val="26"/>
          <w:szCs w:val="26"/>
        </w:rPr>
        <w:t xml:space="preserve"> - Информационный портал</w:t>
      </w:r>
    </w:p>
    <w:p w:rsidR="007F7825" w:rsidRDefault="00E63FC9" w:rsidP="00E63FC9">
      <w:pPr>
        <w:widowControl w:val="0"/>
        <w:spacing w:line="360" w:lineRule="auto"/>
        <w:jc w:val="both"/>
      </w:pPr>
      <w:r>
        <w:rPr>
          <w:rFonts w:ascii="Times New Roman" w:eastAsia="Calibri" w:hAnsi="Times New Roman"/>
          <w:sz w:val="26"/>
          <w:szCs w:val="26"/>
        </w:rPr>
        <w:t xml:space="preserve"> 8. </w:t>
      </w:r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http</w:t>
      </w:r>
      <w:r w:rsidR="007F7825" w:rsidRPr="00E63FC9">
        <w:rPr>
          <w:rFonts w:ascii="Times New Roman" w:eastAsia="Calibri" w:hAnsi="Times New Roman"/>
          <w:sz w:val="26"/>
          <w:szCs w:val="26"/>
        </w:rPr>
        <w:t>://</w:t>
      </w:r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www</w:t>
      </w:r>
      <w:r w:rsidR="007F7825" w:rsidRPr="00E63FC9">
        <w:rPr>
          <w:rFonts w:ascii="Times New Roman" w:eastAsia="Calibri" w:hAnsi="Times New Roman"/>
          <w:sz w:val="26"/>
          <w:szCs w:val="26"/>
        </w:rPr>
        <w:t>.</w:t>
      </w:r>
      <w:proofErr w:type="spellStart"/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bankiram</w:t>
      </w:r>
      <w:proofErr w:type="spellEnd"/>
      <w:r w:rsidR="007F7825" w:rsidRPr="00E63FC9">
        <w:rPr>
          <w:rFonts w:ascii="Times New Roman" w:eastAsia="Calibri" w:hAnsi="Times New Roman"/>
          <w:sz w:val="26"/>
          <w:szCs w:val="26"/>
        </w:rPr>
        <w:t>.</w:t>
      </w:r>
      <w:proofErr w:type="spellStart"/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blogspot</w:t>
      </w:r>
      <w:proofErr w:type="spellEnd"/>
      <w:r w:rsidR="007F7825" w:rsidRPr="00E63FC9">
        <w:rPr>
          <w:rFonts w:ascii="Times New Roman" w:eastAsia="Calibri" w:hAnsi="Times New Roman"/>
          <w:sz w:val="26"/>
          <w:szCs w:val="26"/>
        </w:rPr>
        <w:t>.</w:t>
      </w:r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com</w:t>
      </w:r>
      <w:r w:rsidR="007F7825" w:rsidRPr="00E63FC9">
        <w:rPr>
          <w:rFonts w:ascii="Times New Roman" w:eastAsia="Calibri" w:hAnsi="Times New Roman"/>
          <w:sz w:val="26"/>
          <w:szCs w:val="26"/>
        </w:rPr>
        <w:t xml:space="preserve"> - Информационно-практический портал «Банкирам»</w:t>
      </w:r>
    </w:p>
    <w:p w:rsidR="007F7825" w:rsidRDefault="00E63FC9" w:rsidP="00E63FC9">
      <w:pPr>
        <w:spacing w:line="360" w:lineRule="auto"/>
        <w:jc w:val="both"/>
      </w:pPr>
      <w:r>
        <w:rPr>
          <w:rFonts w:ascii="Times New Roman" w:hAnsi="Times New Roman"/>
          <w:sz w:val="26"/>
          <w:szCs w:val="26"/>
        </w:rPr>
        <w:t xml:space="preserve"> 9. </w:t>
      </w:r>
      <w:r w:rsidR="007F7825" w:rsidRPr="00E63FC9">
        <w:rPr>
          <w:rFonts w:ascii="Times New Roman" w:hAnsi="Times New Roman"/>
          <w:sz w:val="26"/>
          <w:szCs w:val="26"/>
          <w:lang w:val="en-US"/>
        </w:rPr>
        <w:t>http</w:t>
      </w:r>
      <w:r w:rsidR="007F7825" w:rsidRPr="00E63FC9">
        <w:rPr>
          <w:rFonts w:ascii="Times New Roman" w:hAnsi="Times New Roman"/>
          <w:sz w:val="26"/>
          <w:szCs w:val="26"/>
        </w:rPr>
        <w:t>://www.banktech.ru – журнал «Банковские технологии»</w:t>
      </w:r>
    </w:p>
    <w:p w:rsidR="007F7825" w:rsidRDefault="00E63FC9" w:rsidP="00E63FC9">
      <w:pPr>
        <w:widowControl w:val="0"/>
        <w:spacing w:line="360" w:lineRule="auto"/>
        <w:jc w:val="both"/>
      </w:pPr>
      <w:r>
        <w:rPr>
          <w:rFonts w:ascii="Times New Roman" w:hAnsi="Times New Roman"/>
          <w:spacing w:val="-2"/>
          <w:sz w:val="26"/>
          <w:szCs w:val="26"/>
        </w:rPr>
        <w:t xml:space="preserve"> 10. </w:t>
      </w:r>
      <w:r w:rsidR="007F7825" w:rsidRPr="00E63FC9">
        <w:rPr>
          <w:rFonts w:ascii="Times New Roman" w:hAnsi="Times New Roman"/>
          <w:spacing w:val="-2"/>
          <w:sz w:val="26"/>
          <w:szCs w:val="26"/>
        </w:rPr>
        <w:t>http://</w:t>
      </w:r>
      <w:r w:rsidR="007F7825" w:rsidRPr="00E63FC9">
        <w:rPr>
          <w:rFonts w:ascii="Times New Roman" w:hAnsi="Times New Roman"/>
          <w:sz w:val="26"/>
          <w:szCs w:val="26"/>
        </w:rPr>
        <w:t>www.</w:t>
      </w:r>
      <w:r w:rsidR="007F7825" w:rsidRPr="00E63FC9">
        <w:rPr>
          <w:rFonts w:ascii="Times New Roman" w:hAnsi="Times New Roman"/>
          <w:sz w:val="26"/>
          <w:szCs w:val="26"/>
          <w:lang w:val="en-US"/>
        </w:rPr>
        <w:t>bis</w:t>
      </w:r>
      <w:r w:rsidR="007F7825" w:rsidRPr="00E63FC9">
        <w:rPr>
          <w:rFonts w:ascii="Times New Roman" w:hAnsi="Times New Roman"/>
          <w:sz w:val="26"/>
          <w:szCs w:val="26"/>
        </w:rPr>
        <w:t>.</w:t>
      </w:r>
      <w:r w:rsidR="007F7825" w:rsidRPr="00E63FC9">
        <w:rPr>
          <w:rFonts w:ascii="Times New Roman" w:hAnsi="Times New Roman"/>
          <w:sz w:val="26"/>
          <w:szCs w:val="26"/>
          <w:lang w:val="en-US"/>
        </w:rPr>
        <w:t>org</w:t>
      </w:r>
      <w:r w:rsidR="007F7825" w:rsidRPr="00E63FC9">
        <w:rPr>
          <w:rFonts w:ascii="Times New Roman" w:hAnsi="Times New Roman"/>
          <w:sz w:val="26"/>
          <w:szCs w:val="26"/>
        </w:rPr>
        <w:t xml:space="preserve"> - Интернет-страница </w:t>
      </w:r>
      <w:proofErr w:type="spellStart"/>
      <w:r w:rsidR="007F7825" w:rsidRPr="00E63FC9">
        <w:rPr>
          <w:rFonts w:ascii="Times New Roman" w:hAnsi="Times New Roman"/>
          <w:sz w:val="26"/>
          <w:szCs w:val="26"/>
        </w:rPr>
        <w:t>Базельского</w:t>
      </w:r>
      <w:proofErr w:type="spellEnd"/>
      <w:r w:rsidR="007F7825" w:rsidRPr="00E63FC9">
        <w:rPr>
          <w:rFonts w:ascii="Times New Roman" w:hAnsi="Times New Roman"/>
          <w:sz w:val="26"/>
          <w:szCs w:val="26"/>
        </w:rPr>
        <w:t xml:space="preserve"> комитета по банковскому надзору</w:t>
      </w:r>
    </w:p>
    <w:p w:rsidR="007F7825" w:rsidRDefault="00E63FC9" w:rsidP="00E63FC9">
      <w:pPr>
        <w:widowControl w:val="0"/>
        <w:spacing w:line="360" w:lineRule="auto"/>
        <w:jc w:val="both"/>
      </w:pPr>
      <w:r>
        <w:rPr>
          <w:rFonts w:ascii="Times New Roman" w:eastAsia="Calibri" w:hAnsi="Times New Roman"/>
          <w:sz w:val="26"/>
          <w:szCs w:val="26"/>
        </w:rPr>
        <w:t xml:space="preserve"> 11. </w:t>
      </w:r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http</w:t>
      </w:r>
      <w:r w:rsidR="007F7825" w:rsidRPr="00E63FC9">
        <w:rPr>
          <w:rFonts w:ascii="Times New Roman" w:eastAsia="Calibri" w:hAnsi="Times New Roman"/>
          <w:sz w:val="26"/>
          <w:szCs w:val="26"/>
        </w:rPr>
        <w:t>://</w:t>
      </w:r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www</w:t>
      </w:r>
      <w:r w:rsidR="007F7825" w:rsidRPr="00E63FC9">
        <w:rPr>
          <w:rFonts w:ascii="Times New Roman" w:eastAsia="Calibri" w:hAnsi="Times New Roman"/>
          <w:sz w:val="26"/>
          <w:szCs w:val="26"/>
        </w:rPr>
        <w:t>.</w:t>
      </w:r>
      <w:proofErr w:type="spellStart"/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cbr</w:t>
      </w:r>
      <w:proofErr w:type="spellEnd"/>
      <w:r w:rsidR="007F7825" w:rsidRPr="00E63FC9">
        <w:rPr>
          <w:rFonts w:ascii="Times New Roman" w:eastAsia="Calibri" w:hAnsi="Times New Roman"/>
          <w:sz w:val="26"/>
          <w:szCs w:val="26"/>
        </w:rPr>
        <w:t>.</w:t>
      </w:r>
      <w:proofErr w:type="spellStart"/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ru</w:t>
      </w:r>
      <w:proofErr w:type="spellEnd"/>
      <w:r w:rsidR="007F7825" w:rsidRPr="00E63FC9">
        <w:rPr>
          <w:rFonts w:ascii="Times New Roman" w:eastAsia="Calibri" w:hAnsi="Times New Roman"/>
          <w:sz w:val="26"/>
          <w:szCs w:val="26"/>
        </w:rPr>
        <w:t xml:space="preserve"> – официальный сайт Банка России</w:t>
      </w:r>
    </w:p>
    <w:p w:rsidR="007F7825" w:rsidRDefault="00E63FC9" w:rsidP="00E63FC9">
      <w:pPr>
        <w:widowControl w:val="0"/>
        <w:spacing w:line="360" w:lineRule="auto"/>
        <w:jc w:val="both"/>
      </w:pPr>
      <w:r>
        <w:rPr>
          <w:rFonts w:ascii="Times New Roman" w:eastAsia="Calibri" w:hAnsi="Times New Roman"/>
          <w:sz w:val="26"/>
          <w:szCs w:val="26"/>
        </w:rPr>
        <w:t xml:space="preserve"> 12. </w:t>
      </w:r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http</w:t>
      </w:r>
      <w:r w:rsidR="007F7825" w:rsidRPr="00E63FC9">
        <w:rPr>
          <w:rFonts w:ascii="Times New Roman" w:eastAsia="Calibri" w:hAnsi="Times New Roman"/>
          <w:sz w:val="26"/>
          <w:szCs w:val="26"/>
        </w:rPr>
        <w:t>://</w:t>
      </w:r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www</w:t>
      </w:r>
      <w:r w:rsidR="007F7825" w:rsidRPr="00E63FC9">
        <w:rPr>
          <w:rFonts w:ascii="Times New Roman" w:eastAsia="Calibri" w:hAnsi="Times New Roman"/>
          <w:sz w:val="26"/>
          <w:szCs w:val="26"/>
        </w:rPr>
        <w:t>.</w:t>
      </w:r>
      <w:proofErr w:type="spellStart"/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cfin</w:t>
      </w:r>
      <w:proofErr w:type="spellEnd"/>
      <w:r w:rsidR="007F7825" w:rsidRPr="00E63FC9">
        <w:rPr>
          <w:rFonts w:ascii="Times New Roman" w:eastAsia="Calibri" w:hAnsi="Times New Roman"/>
          <w:sz w:val="26"/>
          <w:szCs w:val="26"/>
        </w:rPr>
        <w:t>.</w:t>
      </w:r>
      <w:proofErr w:type="spellStart"/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ru</w:t>
      </w:r>
      <w:proofErr w:type="spellEnd"/>
      <w:r w:rsidR="007F7825" w:rsidRPr="00E63FC9">
        <w:rPr>
          <w:rFonts w:ascii="Times New Roman" w:eastAsia="Calibri" w:hAnsi="Times New Roman"/>
          <w:sz w:val="26"/>
          <w:szCs w:val="26"/>
        </w:rPr>
        <w:t>. - портал об управленческом менеджменте, консалтинге и маркетинге</w:t>
      </w:r>
    </w:p>
    <w:p w:rsidR="007F7825" w:rsidRPr="00E63FC9" w:rsidRDefault="00E63FC9" w:rsidP="00E63FC9">
      <w:pPr>
        <w:widowControl w:val="0"/>
        <w:spacing w:line="360" w:lineRule="auto"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 13. </w:t>
      </w:r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http</w:t>
      </w:r>
      <w:r w:rsidR="007F7825" w:rsidRPr="00E63FC9">
        <w:rPr>
          <w:rFonts w:ascii="Times New Roman" w:eastAsia="Calibri" w:hAnsi="Times New Roman"/>
          <w:sz w:val="26"/>
          <w:szCs w:val="26"/>
        </w:rPr>
        <w:t>://</w:t>
      </w:r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www</w:t>
      </w:r>
      <w:r w:rsidR="007F7825" w:rsidRPr="00E63FC9">
        <w:rPr>
          <w:rFonts w:ascii="Times New Roman" w:eastAsia="Calibri" w:hAnsi="Times New Roman"/>
          <w:sz w:val="26"/>
          <w:szCs w:val="26"/>
        </w:rPr>
        <w:t>.</w:t>
      </w:r>
      <w:proofErr w:type="spellStart"/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cfo</w:t>
      </w:r>
      <w:proofErr w:type="spellEnd"/>
      <w:r w:rsidR="007F7825" w:rsidRPr="00E63FC9">
        <w:rPr>
          <w:rFonts w:ascii="Times New Roman" w:eastAsia="Calibri" w:hAnsi="Times New Roman"/>
          <w:sz w:val="26"/>
          <w:szCs w:val="26"/>
        </w:rPr>
        <w:t>-</w:t>
      </w:r>
      <w:proofErr w:type="spellStart"/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russia</w:t>
      </w:r>
      <w:proofErr w:type="spellEnd"/>
      <w:r w:rsidR="007F7825" w:rsidRPr="00E63FC9">
        <w:rPr>
          <w:rFonts w:ascii="Times New Roman" w:eastAsia="Calibri" w:hAnsi="Times New Roman"/>
          <w:sz w:val="26"/>
          <w:szCs w:val="26"/>
        </w:rPr>
        <w:t>.</w:t>
      </w:r>
      <w:proofErr w:type="spellStart"/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ru</w:t>
      </w:r>
      <w:proofErr w:type="spellEnd"/>
      <w:r w:rsidR="007F7825" w:rsidRPr="00E63FC9">
        <w:rPr>
          <w:rFonts w:ascii="Times New Roman" w:eastAsia="Calibri" w:hAnsi="Times New Roman"/>
          <w:sz w:val="26"/>
          <w:szCs w:val="26"/>
        </w:rPr>
        <w:t>. - информационный портал независимого сообщества топ-менеджеров.</w:t>
      </w:r>
    </w:p>
    <w:p w:rsidR="007F7825" w:rsidRDefault="00E63FC9" w:rsidP="00E63FC9">
      <w:pPr>
        <w:widowControl w:val="0"/>
        <w:spacing w:before="240" w:line="360" w:lineRule="auto"/>
        <w:jc w:val="both"/>
      </w:pPr>
      <w:r>
        <w:rPr>
          <w:rFonts w:ascii="Times New Roman" w:hAnsi="Times New Roman"/>
          <w:spacing w:val="-2"/>
          <w:sz w:val="26"/>
          <w:szCs w:val="26"/>
        </w:rPr>
        <w:t xml:space="preserve"> 14. </w:t>
      </w:r>
      <w:r w:rsidR="007F7825" w:rsidRPr="00E63FC9">
        <w:rPr>
          <w:rFonts w:ascii="Times New Roman" w:hAnsi="Times New Roman"/>
          <w:spacing w:val="-2"/>
          <w:sz w:val="26"/>
          <w:szCs w:val="26"/>
        </w:rPr>
        <w:t>http://</w:t>
      </w:r>
      <w:r w:rsidR="007F7825" w:rsidRPr="00E63FC9">
        <w:rPr>
          <w:rFonts w:ascii="Times New Roman" w:hAnsi="Times New Roman"/>
          <w:sz w:val="26"/>
          <w:szCs w:val="26"/>
        </w:rPr>
        <w:t>www.consult</w:t>
      </w:r>
      <w:r w:rsidR="007F7825" w:rsidRPr="00E63FC9">
        <w:rPr>
          <w:rFonts w:ascii="Times New Roman" w:hAnsi="Times New Roman"/>
          <w:sz w:val="26"/>
          <w:szCs w:val="26"/>
          <w:lang w:val="en-US"/>
        </w:rPr>
        <w:t>a</w:t>
      </w:r>
      <w:proofErr w:type="spellStart"/>
      <w:r w:rsidR="007F7825" w:rsidRPr="00E63FC9">
        <w:rPr>
          <w:rFonts w:ascii="Times New Roman" w:hAnsi="Times New Roman"/>
          <w:sz w:val="26"/>
          <w:szCs w:val="26"/>
        </w:rPr>
        <w:t>nt</w:t>
      </w:r>
      <w:proofErr w:type="spellEnd"/>
      <w:r w:rsidR="007F7825" w:rsidRPr="00E63FC9">
        <w:rPr>
          <w:rFonts w:ascii="Times New Roman" w:hAnsi="Times New Roman"/>
          <w:sz w:val="26"/>
          <w:szCs w:val="26"/>
        </w:rPr>
        <w:t>.</w:t>
      </w:r>
      <w:proofErr w:type="spellStart"/>
      <w:r w:rsidR="007F7825" w:rsidRPr="00E63FC9">
        <w:rPr>
          <w:rFonts w:ascii="Times New Roman" w:hAnsi="Times New Roman"/>
          <w:sz w:val="26"/>
          <w:szCs w:val="26"/>
          <w:lang w:val="en-US"/>
        </w:rPr>
        <w:t>ru</w:t>
      </w:r>
      <w:proofErr w:type="spellEnd"/>
      <w:r w:rsidR="007F7825" w:rsidRPr="00E63FC9">
        <w:rPr>
          <w:rFonts w:ascii="Times New Roman" w:hAnsi="Times New Roman"/>
          <w:sz w:val="26"/>
          <w:szCs w:val="26"/>
        </w:rPr>
        <w:t xml:space="preserve"> - Справочная правовая система «Консультант Плюс</w:t>
      </w:r>
    </w:p>
    <w:p w:rsidR="007F7825" w:rsidRDefault="00E63FC9" w:rsidP="00E63FC9">
      <w:pPr>
        <w:widowControl w:val="0"/>
        <w:spacing w:line="360" w:lineRule="auto"/>
        <w:jc w:val="both"/>
      </w:pPr>
      <w:r>
        <w:rPr>
          <w:rFonts w:ascii="Times New Roman" w:eastAsia="Calibri" w:hAnsi="Times New Roman"/>
          <w:sz w:val="26"/>
          <w:szCs w:val="26"/>
        </w:rPr>
        <w:t xml:space="preserve"> 15. </w:t>
      </w:r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http</w:t>
      </w:r>
      <w:r w:rsidR="007F7825" w:rsidRPr="00E63FC9">
        <w:rPr>
          <w:rFonts w:ascii="Times New Roman" w:eastAsia="Calibri" w:hAnsi="Times New Roman"/>
          <w:sz w:val="26"/>
          <w:szCs w:val="26"/>
        </w:rPr>
        <w:t>://</w:t>
      </w:r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www</w:t>
      </w:r>
      <w:r w:rsidR="007F7825" w:rsidRPr="00E63FC9">
        <w:rPr>
          <w:rFonts w:ascii="Times New Roman" w:eastAsia="Calibri" w:hAnsi="Times New Roman"/>
          <w:sz w:val="26"/>
          <w:szCs w:val="26"/>
        </w:rPr>
        <w:t>.</w:t>
      </w:r>
      <w:proofErr w:type="spellStart"/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gks</w:t>
      </w:r>
      <w:proofErr w:type="spellEnd"/>
      <w:r w:rsidR="007F7825" w:rsidRPr="00E63FC9">
        <w:rPr>
          <w:rFonts w:ascii="Times New Roman" w:eastAsia="Calibri" w:hAnsi="Times New Roman"/>
          <w:sz w:val="26"/>
          <w:szCs w:val="26"/>
        </w:rPr>
        <w:t>.</w:t>
      </w:r>
      <w:proofErr w:type="spellStart"/>
      <w:r w:rsidR="007F7825" w:rsidRPr="00E63FC9">
        <w:rPr>
          <w:rFonts w:ascii="Times New Roman" w:eastAsia="Calibri" w:hAnsi="Times New Roman"/>
          <w:sz w:val="26"/>
          <w:szCs w:val="26"/>
          <w:lang w:val="en-US"/>
        </w:rPr>
        <w:t>ru</w:t>
      </w:r>
      <w:proofErr w:type="spellEnd"/>
      <w:r w:rsidR="007F7825" w:rsidRPr="00E63FC9">
        <w:rPr>
          <w:rFonts w:ascii="Times New Roman" w:eastAsia="Calibri" w:hAnsi="Times New Roman"/>
          <w:sz w:val="26"/>
          <w:szCs w:val="26"/>
        </w:rPr>
        <w:t xml:space="preserve"> - Федеральная служба государственной статистики </w:t>
      </w:r>
    </w:p>
    <w:p w:rsidR="007F7825" w:rsidRDefault="00E63FC9" w:rsidP="00E63FC9">
      <w:pPr>
        <w:spacing w:line="360" w:lineRule="auto"/>
        <w:jc w:val="both"/>
      </w:pPr>
      <w:r>
        <w:rPr>
          <w:rFonts w:ascii="Times New Roman" w:hAnsi="Times New Roman"/>
          <w:sz w:val="26"/>
          <w:szCs w:val="26"/>
        </w:rPr>
        <w:t xml:space="preserve"> 16. </w:t>
      </w:r>
      <w:r w:rsidR="007F7825" w:rsidRPr="00E63FC9">
        <w:rPr>
          <w:rFonts w:ascii="Times New Roman" w:hAnsi="Times New Roman"/>
          <w:sz w:val="26"/>
          <w:szCs w:val="26"/>
          <w:lang w:val="en-US"/>
        </w:rPr>
        <w:t>http</w:t>
      </w:r>
      <w:r w:rsidR="007F7825" w:rsidRPr="00E63FC9">
        <w:rPr>
          <w:rFonts w:ascii="Times New Roman" w:hAnsi="Times New Roman"/>
          <w:sz w:val="26"/>
          <w:szCs w:val="26"/>
        </w:rPr>
        <w:t>://</w:t>
      </w:r>
      <w:r w:rsidR="007F7825" w:rsidRPr="00E63FC9">
        <w:rPr>
          <w:rFonts w:ascii="Times New Roman" w:hAnsi="Times New Roman"/>
          <w:sz w:val="26"/>
          <w:szCs w:val="26"/>
          <w:lang w:val="en-US"/>
        </w:rPr>
        <w:t>www</w:t>
      </w:r>
      <w:r w:rsidR="007F7825" w:rsidRPr="00E63FC9">
        <w:rPr>
          <w:rFonts w:ascii="Times New Roman" w:hAnsi="Times New Roman"/>
          <w:sz w:val="26"/>
          <w:szCs w:val="26"/>
        </w:rPr>
        <w:t>.</w:t>
      </w:r>
      <w:proofErr w:type="spellStart"/>
      <w:r w:rsidR="007F7825" w:rsidRPr="00E63FC9">
        <w:rPr>
          <w:rFonts w:ascii="Times New Roman" w:hAnsi="Times New Roman"/>
          <w:sz w:val="26"/>
          <w:szCs w:val="26"/>
          <w:lang w:val="en-US"/>
        </w:rPr>
        <w:t>nbj</w:t>
      </w:r>
      <w:proofErr w:type="spellEnd"/>
      <w:r w:rsidR="007F7825" w:rsidRPr="00E63FC9">
        <w:rPr>
          <w:rFonts w:ascii="Times New Roman" w:hAnsi="Times New Roman"/>
          <w:sz w:val="26"/>
          <w:szCs w:val="26"/>
        </w:rPr>
        <w:t>.</w:t>
      </w:r>
      <w:proofErr w:type="spellStart"/>
      <w:r w:rsidR="007F7825" w:rsidRPr="00E63FC9">
        <w:rPr>
          <w:rFonts w:ascii="Times New Roman" w:hAnsi="Times New Roman"/>
          <w:sz w:val="26"/>
          <w:szCs w:val="26"/>
          <w:lang w:val="en-US"/>
        </w:rPr>
        <w:t>ru</w:t>
      </w:r>
      <w:proofErr w:type="spellEnd"/>
      <w:r w:rsidR="007F7825" w:rsidRPr="00E63FC9">
        <w:rPr>
          <w:rFonts w:ascii="Times New Roman" w:hAnsi="Times New Roman"/>
          <w:sz w:val="26"/>
          <w:szCs w:val="26"/>
        </w:rPr>
        <w:t xml:space="preserve"> – портал о банках и финансовом секторе</w:t>
      </w:r>
    </w:p>
    <w:p w:rsidR="007F7825" w:rsidRDefault="00E63FC9" w:rsidP="00E63FC9">
      <w:pPr>
        <w:spacing w:line="360" w:lineRule="auto"/>
        <w:jc w:val="both"/>
      </w:pPr>
      <w:r>
        <w:rPr>
          <w:rFonts w:ascii="Times New Roman" w:hAnsi="Times New Roman"/>
          <w:sz w:val="26"/>
          <w:szCs w:val="26"/>
        </w:rPr>
        <w:t xml:space="preserve"> 17. </w:t>
      </w:r>
      <w:r w:rsidR="007F7825" w:rsidRPr="00E63FC9">
        <w:rPr>
          <w:rFonts w:ascii="Times New Roman" w:hAnsi="Times New Roman"/>
          <w:sz w:val="26"/>
          <w:szCs w:val="26"/>
        </w:rPr>
        <w:t>http://www.prime-tass.ru - Агентство экономической информации «</w:t>
      </w:r>
      <w:proofErr w:type="spellStart"/>
      <w:r w:rsidR="007F7825" w:rsidRPr="00E63FC9">
        <w:rPr>
          <w:rFonts w:ascii="Times New Roman" w:hAnsi="Times New Roman"/>
          <w:sz w:val="26"/>
          <w:szCs w:val="26"/>
        </w:rPr>
        <w:t>Прайм-Тасс</w:t>
      </w:r>
      <w:proofErr w:type="spellEnd"/>
      <w:r w:rsidR="007F7825" w:rsidRPr="00E63FC9">
        <w:rPr>
          <w:rFonts w:ascii="Times New Roman" w:hAnsi="Times New Roman"/>
          <w:sz w:val="26"/>
          <w:szCs w:val="26"/>
        </w:rPr>
        <w:t>»</w:t>
      </w:r>
    </w:p>
    <w:p w:rsidR="007F7825" w:rsidRDefault="00E63FC9" w:rsidP="00E63FC9">
      <w:pPr>
        <w:spacing w:line="360" w:lineRule="auto"/>
        <w:jc w:val="both"/>
      </w:pPr>
      <w:r>
        <w:rPr>
          <w:rFonts w:ascii="Times New Roman" w:hAnsi="Times New Roman"/>
          <w:sz w:val="26"/>
          <w:szCs w:val="26"/>
        </w:rPr>
        <w:t xml:space="preserve"> 18. </w:t>
      </w:r>
      <w:r w:rsidR="007F7825" w:rsidRPr="00E63FC9">
        <w:rPr>
          <w:rFonts w:ascii="Times New Roman" w:hAnsi="Times New Roman"/>
          <w:sz w:val="26"/>
          <w:szCs w:val="26"/>
        </w:rPr>
        <w:t>http://www.raexpert.ru - Экспертное агентство «</w:t>
      </w:r>
      <w:proofErr w:type="spellStart"/>
      <w:r w:rsidR="007F7825" w:rsidRPr="00E63FC9">
        <w:rPr>
          <w:rFonts w:ascii="Times New Roman" w:hAnsi="Times New Roman"/>
          <w:sz w:val="26"/>
          <w:szCs w:val="26"/>
        </w:rPr>
        <w:t>ЭкспертРА</w:t>
      </w:r>
      <w:proofErr w:type="spellEnd"/>
      <w:r w:rsidR="007F7825" w:rsidRPr="00E63FC9">
        <w:rPr>
          <w:rFonts w:ascii="Times New Roman" w:hAnsi="Times New Roman"/>
          <w:sz w:val="26"/>
          <w:szCs w:val="26"/>
        </w:rPr>
        <w:t>»</w:t>
      </w:r>
    </w:p>
    <w:p w:rsidR="007F7825" w:rsidRDefault="00E63FC9" w:rsidP="00E63FC9">
      <w:pPr>
        <w:widowControl w:val="0"/>
        <w:spacing w:line="360" w:lineRule="auto"/>
        <w:jc w:val="both"/>
      </w:pPr>
      <w:r w:rsidRPr="00E63FC9">
        <w:rPr>
          <w:sz w:val="26"/>
          <w:szCs w:val="26"/>
        </w:rPr>
        <w:t xml:space="preserve"> </w:t>
      </w:r>
      <w:r w:rsidRPr="00E63FC9">
        <w:rPr>
          <w:rFonts w:ascii="Times New Roman" w:hAnsi="Times New Roman" w:cs="Times New Roman"/>
          <w:sz w:val="26"/>
          <w:szCs w:val="26"/>
        </w:rPr>
        <w:t>19.</w:t>
      </w:r>
      <w:r>
        <w:t xml:space="preserve"> </w:t>
      </w:r>
      <w:hyperlink r:id="rId17" w:history="1">
        <w:r w:rsidRPr="00E63FC9">
          <w:rPr>
            <w:rStyle w:val="a8"/>
            <w:rFonts w:ascii="Times New Roman" w:eastAsia="Calibri" w:hAnsi="Times New Roman"/>
            <w:color w:val="auto"/>
            <w:sz w:val="26"/>
            <w:szCs w:val="26"/>
            <w:u w:val="none"/>
            <w:lang w:val="en-US"/>
          </w:rPr>
          <w:t>http</w:t>
        </w:r>
        <w:r w:rsidRPr="00E63FC9">
          <w:rPr>
            <w:rStyle w:val="a8"/>
            <w:rFonts w:ascii="Times New Roman" w:eastAsia="Calibri" w:hAnsi="Times New Roman"/>
            <w:color w:val="auto"/>
            <w:sz w:val="26"/>
            <w:szCs w:val="26"/>
            <w:u w:val="none"/>
          </w:rPr>
          <w:t>://</w:t>
        </w:r>
        <w:r w:rsidRPr="00E63FC9">
          <w:rPr>
            <w:rStyle w:val="a8"/>
            <w:rFonts w:ascii="Times New Roman" w:eastAsia="Calibri" w:hAnsi="Times New Roman"/>
            <w:color w:val="auto"/>
            <w:sz w:val="26"/>
            <w:szCs w:val="26"/>
            <w:u w:val="none"/>
            <w:lang w:val="en-US"/>
          </w:rPr>
          <w:t>www</w:t>
        </w:r>
        <w:r w:rsidRPr="00E63FC9">
          <w:rPr>
            <w:rStyle w:val="a8"/>
            <w:rFonts w:ascii="Times New Roman" w:eastAsia="Calibri" w:hAnsi="Times New Roman"/>
            <w:color w:val="auto"/>
            <w:sz w:val="26"/>
            <w:szCs w:val="26"/>
            <w:u w:val="none"/>
          </w:rPr>
          <w:t>.</w:t>
        </w:r>
        <w:proofErr w:type="spellStart"/>
        <w:r w:rsidRPr="00E63FC9">
          <w:rPr>
            <w:rStyle w:val="a8"/>
            <w:rFonts w:ascii="Times New Roman" w:eastAsia="Calibri" w:hAnsi="Times New Roman"/>
            <w:color w:val="auto"/>
            <w:sz w:val="26"/>
            <w:szCs w:val="26"/>
            <w:u w:val="none"/>
            <w:lang w:val="en-US"/>
          </w:rPr>
          <w:t>riskovik</w:t>
        </w:r>
        <w:proofErr w:type="spellEnd"/>
        <w:r w:rsidRPr="00E63FC9">
          <w:rPr>
            <w:rStyle w:val="a8"/>
            <w:rFonts w:ascii="Times New Roman" w:eastAsia="Calibri" w:hAnsi="Times New Roman"/>
            <w:color w:val="auto"/>
            <w:sz w:val="26"/>
            <w:szCs w:val="26"/>
            <w:u w:val="none"/>
          </w:rPr>
          <w:t>.</w:t>
        </w:r>
        <w:r w:rsidRPr="00E63FC9">
          <w:rPr>
            <w:rStyle w:val="a8"/>
            <w:rFonts w:ascii="Times New Roman" w:eastAsia="Calibri" w:hAnsi="Times New Roman"/>
            <w:color w:val="auto"/>
            <w:sz w:val="26"/>
            <w:szCs w:val="26"/>
            <w:u w:val="none"/>
            <w:lang w:val="en-US"/>
          </w:rPr>
          <w:t>com</w:t>
        </w:r>
        <w:r w:rsidRPr="00E63FC9">
          <w:rPr>
            <w:rStyle w:val="a8"/>
            <w:rFonts w:ascii="Times New Roman" w:eastAsia="Calibri" w:hAnsi="Times New Roman"/>
            <w:color w:val="auto"/>
            <w:sz w:val="26"/>
            <w:szCs w:val="26"/>
            <w:u w:val="none"/>
          </w:rPr>
          <w:t>/</w:t>
        </w:r>
      </w:hyperlink>
      <w:r w:rsidR="007F7825" w:rsidRPr="00E63FC9">
        <w:rPr>
          <w:rFonts w:ascii="Times New Roman" w:eastAsia="Calibri" w:hAnsi="Times New Roman"/>
          <w:sz w:val="26"/>
          <w:szCs w:val="26"/>
        </w:rPr>
        <w:t xml:space="preserve"> - профессиональный портал для риск-менеджеров</w:t>
      </w:r>
    </w:p>
    <w:p w:rsidR="007F7825" w:rsidRDefault="00281F35" w:rsidP="00281F35">
      <w:pPr>
        <w:spacing w:line="360" w:lineRule="auto"/>
        <w:jc w:val="both"/>
      </w:pPr>
      <w:r>
        <w:rPr>
          <w:rFonts w:ascii="Times New Roman" w:hAnsi="Times New Roman"/>
          <w:sz w:val="26"/>
          <w:szCs w:val="26"/>
        </w:rPr>
        <w:lastRenderedPageBreak/>
        <w:t xml:space="preserve"> 20.</w:t>
      </w:r>
      <w:r w:rsidR="007F7825" w:rsidRPr="00281F35">
        <w:rPr>
          <w:rFonts w:ascii="Times New Roman" w:hAnsi="Times New Roman"/>
          <w:sz w:val="26"/>
          <w:szCs w:val="26"/>
        </w:rPr>
        <w:t>http://www.rosswift.ru – официальный сайт Российской Национальной Ассоциации S.W.I.F.T.</w:t>
      </w:r>
    </w:p>
    <w:p w:rsidR="007F7825" w:rsidRDefault="00281F35" w:rsidP="00281F35">
      <w:pPr>
        <w:spacing w:line="360" w:lineRule="auto"/>
        <w:jc w:val="both"/>
      </w:pPr>
      <w:r>
        <w:rPr>
          <w:rFonts w:ascii="Times New Roman" w:eastAsia="Calibri" w:hAnsi="Times New Roman"/>
          <w:sz w:val="26"/>
          <w:szCs w:val="26"/>
        </w:rPr>
        <w:t xml:space="preserve"> 21. </w:t>
      </w:r>
      <w:proofErr w:type="gramStart"/>
      <w:r w:rsidR="007F7825" w:rsidRPr="00281F35">
        <w:rPr>
          <w:rFonts w:ascii="Times New Roman" w:eastAsia="Calibri" w:hAnsi="Times New Roman"/>
          <w:sz w:val="26"/>
          <w:szCs w:val="26"/>
        </w:rPr>
        <w:t>http://www.tadviser.ru  -</w:t>
      </w:r>
      <w:proofErr w:type="gramEnd"/>
      <w:r w:rsidR="007F7825" w:rsidRPr="00281F35">
        <w:rPr>
          <w:rFonts w:ascii="Times New Roman" w:eastAsia="Calibri" w:hAnsi="Times New Roman"/>
          <w:sz w:val="26"/>
          <w:szCs w:val="26"/>
        </w:rPr>
        <w:t xml:space="preserve"> портал выбора технологий и поставщиков </w:t>
      </w:r>
    </w:p>
    <w:p w:rsidR="007F7825" w:rsidRDefault="00281F35" w:rsidP="00281F35">
      <w:pPr>
        <w:spacing w:line="360" w:lineRule="auto"/>
        <w:jc w:val="both"/>
      </w:pPr>
      <w:r>
        <w:rPr>
          <w:rFonts w:ascii="Times New Roman" w:eastAsia="Calibri" w:hAnsi="Times New Roman"/>
          <w:sz w:val="26"/>
          <w:szCs w:val="26"/>
        </w:rPr>
        <w:t xml:space="preserve"> 22. </w:t>
      </w:r>
      <w:r w:rsidR="007F7825" w:rsidRPr="00281F35">
        <w:rPr>
          <w:rFonts w:ascii="Times New Roman" w:eastAsia="Calibri" w:hAnsi="Times New Roman"/>
          <w:sz w:val="26"/>
          <w:szCs w:val="26"/>
        </w:rPr>
        <w:t xml:space="preserve">http://рспп.рф </w:t>
      </w:r>
      <w:proofErr w:type="gramStart"/>
      <w:r w:rsidR="007F7825" w:rsidRPr="00281F35">
        <w:rPr>
          <w:rFonts w:ascii="Times New Roman" w:eastAsia="Calibri" w:hAnsi="Times New Roman"/>
          <w:sz w:val="26"/>
          <w:szCs w:val="26"/>
        </w:rPr>
        <w:t>-  официальный</w:t>
      </w:r>
      <w:proofErr w:type="gramEnd"/>
      <w:r w:rsidR="007F7825" w:rsidRPr="00281F35">
        <w:rPr>
          <w:rFonts w:ascii="Times New Roman" w:eastAsia="Calibri" w:hAnsi="Times New Roman"/>
          <w:sz w:val="26"/>
          <w:szCs w:val="26"/>
        </w:rPr>
        <w:t xml:space="preserve"> сайт Российского союза промышленников и предпринимателей</w:t>
      </w:r>
    </w:p>
    <w:p w:rsidR="007F7825" w:rsidRDefault="00281F35" w:rsidP="00281F35">
      <w:pPr>
        <w:spacing w:line="360" w:lineRule="auto"/>
        <w:jc w:val="both"/>
      </w:pPr>
      <w:r>
        <w:rPr>
          <w:rFonts w:ascii="Times New Roman" w:hAnsi="Times New Roman"/>
          <w:sz w:val="26"/>
          <w:szCs w:val="26"/>
        </w:rPr>
        <w:t xml:space="preserve"> 23. </w:t>
      </w:r>
      <w:r w:rsidR="007F7825" w:rsidRPr="00281F35">
        <w:rPr>
          <w:rFonts w:ascii="Times New Roman" w:hAnsi="Times New Roman"/>
          <w:sz w:val="26"/>
          <w:szCs w:val="26"/>
        </w:rPr>
        <w:t xml:space="preserve">https://www.kaspersky.ru - официальный сайт Лаборатории Касперского  </w:t>
      </w:r>
    </w:p>
    <w:p w:rsidR="007F7825" w:rsidRDefault="00281F35" w:rsidP="00281F35">
      <w:pPr>
        <w:spacing w:line="360" w:lineRule="auto"/>
        <w:jc w:val="both"/>
      </w:pPr>
      <w:r>
        <w:rPr>
          <w:rFonts w:ascii="Times New Roman" w:hAnsi="Times New Roman"/>
          <w:sz w:val="26"/>
          <w:szCs w:val="26"/>
        </w:rPr>
        <w:t xml:space="preserve"> 24. </w:t>
      </w:r>
      <w:r w:rsidR="007F7825" w:rsidRPr="00281F35">
        <w:rPr>
          <w:rFonts w:ascii="Times New Roman" w:hAnsi="Times New Roman"/>
          <w:sz w:val="26"/>
          <w:szCs w:val="26"/>
        </w:rPr>
        <w:t>https://www.plusworld.ru/ - журнал «ПЛАС» (Платежи, системы, карточки.)</w:t>
      </w:r>
    </w:p>
    <w:p w:rsidR="007F7825" w:rsidRDefault="00281F35" w:rsidP="00281F35">
      <w:pPr>
        <w:spacing w:line="360" w:lineRule="auto"/>
        <w:jc w:val="both"/>
      </w:pPr>
      <w:r>
        <w:rPr>
          <w:rFonts w:ascii="Times New Roman" w:hAnsi="Times New Roman"/>
          <w:sz w:val="26"/>
          <w:szCs w:val="26"/>
        </w:rPr>
        <w:t xml:space="preserve"> 25. </w:t>
      </w:r>
      <w:r w:rsidR="007F7825" w:rsidRPr="00281F35">
        <w:rPr>
          <w:rFonts w:ascii="Times New Roman" w:hAnsi="Times New Roman"/>
          <w:sz w:val="26"/>
          <w:szCs w:val="26"/>
        </w:rPr>
        <w:t>Научная электронная библиотека eLibrary.ru http://elibrary.ru</w:t>
      </w:r>
    </w:p>
    <w:p w:rsidR="007F7825" w:rsidRDefault="00281F35" w:rsidP="00281F35">
      <w:pPr>
        <w:spacing w:line="360" w:lineRule="auto"/>
        <w:jc w:val="both"/>
      </w:pPr>
      <w:r>
        <w:rPr>
          <w:rFonts w:ascii="Times New Roman" w:hAnsi="Times New Roman"/>
          <w:sz w:val="26"/>
          <w:szCs w:val="26"/>
        </w:rPr>
        <w:t xml:space="preserve"> 26. </w:t>
      </w:r>
      <w:r w:rsidR="007F7825" w:rsidRPr="00281F35">
        <w:rPr>
          <w:rFonts w:ascii="Times New Roman" w:hAnsi="Times New Roman"/>
          <w:sz w:val="26"/>
          <w:szCs w:val="26"/>
        </w:rPr>
        <w:t>Электронная библиотека диссертаций Российской государственной библиотеки https://dvs.rsl.ru/</w:t>
      </w:r>
    </w:p>
    <w:p w:rsidR="007F7825" w:rsidRDefault="00281F35" w:rsidP="00281F35">
      <w:pPr>
        <w:spacing w:line="360" w:lineRule="auto"/>
        <w:jc w:val="both"/>
      </w:pPr>
      <w:r>
        <w:rPr>
          <w:rFonts w:ascii="Times New Roman" w:hAnsi="Times New Roman"/>
          <w:sz w:val="26"/>
          <w:szCs w:val="26"/>
        </w:rPr>
        <w:t xml:space="preserve"> 27. </w:t>
      </w:r>
      <w:r w:rsidR="007F7825" w:rsidRPr="00281F35">
        <w:rPr>
          <w:rFonts w:ascii="Times New Roman" w:hAnsi="Times New Roman"/>
          <w:sz w:val="26"/>
          <w:szCs w:val="26"/>
        </w:rPr>
        <w:t>Электронная библиотека Финансового университета (ЭБ) http://elib.fa.ru/</w:t>
      </w:r>
    </w:p>
    <w:p w:rsidR="007F7825" w:rsidRDefault="00281F35" w:rsidP="00281F35">
      <w:pPr>
        <w:spacing w:line="360" w:lineRule="auto"/>
        <w:jc w:val="both"/>
      </w:pPr>
      <w:r>
        <w:rPr>
          <w:rFonts w:ascii="Times New Roman" w:hAnsi="Times New Roman"/>
          <w:sz w:val="26"/>
          <w:szCs w:val="26"/>
        </w:rPr>
        <w:t xml:space="preserve"> 28. </w:t>
      </w:r>
      <w:r w:rsidR="007F7825" w:rsidRPr="00281F35">
        <w:rPr>
          <w:rFonts w:ascii="Times New Roman" w:hAnsi="Times New Roman"/>
          <w:sz w:val="26"/>
          <w:szCs w:val="26"/>
        </w:rPr>
        <w:t>Электронно-библиотечная система BOOK.RU http://www.book.ru</w:t>
      </w:r>
    </w:p>
    <w:p w:rsidR="007F7825" w:rsidRDefault="00281F35" w:rsidP="00281F35">
      <w:pPr>
        <w:spacing w:line="360" w:lineRule="auto"/>
        <w:jc w:val="both"/>
      </w:pPr>
      <w:r>
        <w:rPr>
          <w:rFonts w:ascii="Times New Roman" w:hAnsi="Times New Roman"/>
          <w:sz w:val="26"/>
          <w:szCs w:val="26"/>
        </w:rPr>
        <w:t xml:space="preserve"> 29. </w:t>
      </w:r>
      <w:r w:rsidR="007F7825" w:rsidRPr="00281F35">
        <w:rPr>
          <w:rFonts w:ascii="Times New Roman" w:hAnsi="Times New Roman"/>
          <w:sz w:val="26"/>
          <w:szCs w:val="26"/>
        </w:rPr>
        <w:t xml:space="preserve">Электронно-библиотечная система </w:t>
      </w:r>
      <w:proofErr w:type="spellStart"/>
      <w:r w:rsidR="007F7825" w:rsidRPr="00281F35">
        <w:rPr>
          <w:rFonts w:ascii="Times New Roman" w:hAnsi="Times New Roman"/>
          <w:sz w:val="26"/>
          <w:szCs w:val="26"/>
        </w:rPr>
        <w:t>Znanium</w:t>
      </w:r>
      <w:proofErr w:type="spellEnd"/>
      <w:r w:rsidR="007F7825" w:rsidRPr="00281F35">
        <w:rPr>
          <w:rFonts w:ascii="Times New Roman" w:hAnsi="Times New Roman"/>
          <w:sz w:val="26"/>
          <w:szCs w:val="26"/>
        </w:rPr>
        <w:t xml:space="preserve"> http://www.znanium.com</w:t>
      </w:r>
    </w:p>
    <w:p w:rsidR="007F7825" w:rsidRDefault="00281F35" w:rsidP="00281F35">
      <w:pPr>
        <w:spacing w:line="360" w:lineRule="auto"/>
        <w:jc w:val="both"/>
      </w:pPr>
      <w:r>
        <w:rPr>
          <w:rFonts w:ascii="Times New Roman" w:hAnsi="Times New Roman"/>
          <w:sz w:val="26"/>
          <w:szCs w:val="26"/>
        </w:rPr>
        <w:t xml:space="preserve"> 30. </w:t>
      </w:r>
      <w:r w:rsidR="007F7825" w:rsidRPr="00281F35">
        <w:rPr>
          <w:rFonts w:ascii="Times New Roman" w:hAnsi="Times New Roman"/>
          <w:sz w:val="26"/>
          <w:szCs w:val="26"/>
        </w:rPr>
        <w:t xml:space="preserve">Электронно-библиотечная система издательства «ЮРАЙТ» https://www.biblio-online.ru/  </w:t>
      </w:r>
    </w:p>
    <w:p w:rsidR="007F7825" w:rsidRDefault="007F7825" w:rsidP="007F7825">
      <w:pPr>
        <w:pStyle w:val="a5"/>
        <w:spacing w:after="0" w:line="360" w:lineRule="auto"/>
        <w:ind w:left="2512" w:firstLine="0"/>
        <w:jc w:val="both"/>
        <w:rPr>
          <w:rFonts w:ascii="Times New Roman" w:hAnsi="Times New Roman"/>
          <w:sz w:val="26"/>
          <w:szCs w:val="26"/>
        </w:rPr>
      </w:pPr>
    </w:p>
    <w:p w:rsidR="007F7825" w:rsidRDefault="007F7825" w:rsidP="007F7825">
      <w:pPr>
        <w:pStyle w:val="1"/>
        <w:spacing w:after="168" w:line="268" w:lineRule="auto"/>
        <w:ind w:left="17" w:right="352" w:hanging="11"/>
        <w:jc w:val="both"/>
        <w:rPr>
          <w:sz w:val="26"/>
          <w:szCs w:val="26"/>
        </w:rPr>
      </w:pPr>
      <w:bookmarkStart w:id="19" w:name="_Toc136568104"/>
      <w:bookmarkStart w:id="20" w:name="_Toc33970"/>
      <w:r>
        <w:rPr>
          <w:sz w:val="26"/>
          <w:szCs w:val="26"/>
        </w:rPr>
        <w:t>8. Методические указания для обучающихся по выполнению НИР</w:t>
      </w:r>
      <w:bookmarkEnd w:id="19"/>
      <w:r>
        <w:rPr>
          <w:sz w:val="26"/>
          <w:szCs w:val="26"/>
        </w:rPr>
        <w:t xml:space="preserve"> </w:t>
      </w:r>
      <w:bookmarkEnd w:id="20"/>
    </w:p>
    <w:p w:rsidR="007F7825" w:rsidRDefault="007F7825" w:rsidP="007F7825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21" w:name="_Toc33971"/>
      <w:r>
        <w:rPr>
          <w:rFonts w:ascii="Times New Roman" w:hAnsi="Times New Roman"/>
          <w:sz w:val="26"/>
          <w:szCs w:val="26"/>
        </w:rPr>
        <w:t>Выполнение НИР следует начать с изучения Положения о научно-исследовательской работе обучающихся, утвержденного Приказом Финансового университета от 1 июля 2019 года №1510/о (</w:t>
      </w:r>
      <w:r>
        <w:rPr>
          <w:rFonts w:ascii="Times New Roman" w:hAnsi="Times New Roman"/>
          <w:sz w:val="26"/>
          <w:szCs w:val="26"/>
          <w:lang w:val="en-US"/>
        </w:rPr>
        <w:t>URL</w:t>
      </w:r>
      <w:r>
        <w:rPr>
          <w:rFonts w:ascii="Times New Roman" w:hAnsi="Times New Roman"/>
          <w:sz w:val="26"/>
          <w:szCs w:val="26"/>
        </w:rPr>
        <w:t xml:space="preserve">: https://clck.ru/34JS8U). </w:t>
      </w:r>
    </w:p>
    <w:p w:rsidR="007F7825" w:rsidRDefault="007F7825" w:rsidP="007F7825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Студенты должны ознакомиться с информационными ресурсами библиотечного комплекса Финансового университета, режимом и условиями его работы, набором научной литературы по теме исследования, диссертационными работами, выполненными в Финуниверситете по близкой тематике, а также каталогом диссертационных исследований РГБ.  </w:t>
      </w:r>
    </w:p>
    <w:p w:rsidR="007F7825" w:rsidRDefault="007F7825" w:rsidP="007F7825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Научно-исследовательская работа преимущественно ведется студентами самостоятельно и при активной помощи со стороны научного руководителя, руководителя научно-исследовательского семинара и руководителя Программы.  </w:t>
      </w:r>
    </w:p>
    <w:p w:rsidR="007F7825" w:rsidRDefault="007F7825" w:rsidP="007F7825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Основное время, отведенное на научно-исследовательскую работу, приходится на подготовку магистерской диссертации. Общие методические указания по разработке и защите выпускной квалификационной работе содержатся в Положении о выпускной квалификационной работе по программам бакалавриата </w:t>
      </w:r>
      <w:r>
        <w:rPr>
          <w:rFonts w:ascii="Times New Roman" w:hAnsi="Times New Roman"/>
          <w:sz w:val="26"/>
          <w:szCs w:val="26"/>
        </w:rPr>
        <w:lastRenderedPageBreak/>
        <w:t>и магистратуры в Финансовом университете, утвержденном Приказом Финуниверситета №2203/</w:t>
      </w:r>
      <w:r>
        <w:rPr>
          <w:rFonts w:ascii="Times New Roman" w:hAnsi="Times New Roman"/>
          <w:sz w:val="26"/>
          <w:szCs w:val="26"/>
          <w:lang w:val="en-US"/>
        </w:rPr>
        <w:t>o</w:t>
      </w:r>
      <w:r>
        <w:rPr>
          <w:rFonts w:ascii="Times New Roman" w:hAnsi="Times New Roman"/>
          <w:sz w:val="26"/>
          <w:szCs w:val="26"/>
        </w:rPr>
        <w:t xml:space="preserve"> от 18.10.2021 (</w:t>
      </w:r>
      <w:r>
        <w:rPr>
          <w:rFonts w:ascii="Times New Roman" w:hAnsi="Times New Roman"/>
          <w:sz w:val="26"/>
          <w:szCs w:val="26"/>
          <w:lang w:val="en-US"/>
        </w:rPr>
        <w:t>URL</w:t>
      </w:r>
      <w:r>
        <w:rPr>
          <w:rFonts w:ascii="Times New Roman" w:hAnsi="Times New Roman"/>
          <w:sz w:val="26"/>
          <w:szCs w:val="26"/>
        </w:rPr>
        <w:t xml:space="preserve">: clck.ru/34JSQ9), рекомендациях на сайте Департамента банковского дела и монетарного регулирования Финансового университета. </w:t>
      </w:r>
    </w:p>
    <w:p w:rsidR="007F7825" w:rsidRDefault="007F7825" w:rsidP="007F7825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рамках самостоятельной работы обучающихся и одного из этапов выполнения магистерской диссертации может быть предусмотрена подготовка обзорного реферата по выбранному студентом направлению научного исследования, контрольной работе, домашнем творческом задании студента по дисциплине (модулю). </w:t>
      </w:r>
    </w:p>
    <w:p w:rsidR="007F7825" w:rsidRDefault="007F7825" w:rsidP="007F7825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Важной формой самостоятельной работы являются аналитические обзоры. Поскольку такая форма достаточно трудоемка, то студенты выполняют ее в группе, при этом определяется ее руководитель (координатор). Полезной может оказаться форма работы, когда в группе выделяются: вдохновитель, мотиватор, исследователь, аналитик, генератор идей, завершающий и реализатор.</w:t>
      </w:r>
    </w:p>
    <w:p w:rsidR="007F7825" w:rsidRDefault="007F7825" w:rsidP="007F7825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Выполнение аналитических обзоров и эссе может рассматриваться в качестве формы погашения задолженности по пропущенному семинару. </w:t>
      </w:r>
    </w:p>
    <w:p w:rsidR="007F7825" w:rsidRDefault="007F7825" w:rsidP="007F7825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Результаты научных исследований должны быть апробированы и представлены для публичного обсуждения. В этой связи приветствуется публикация научных статей и участие в конференциях. Подготовка публикации, как правило, осуществляется под руководством преподавателя (руководителя научно-исследовательского семинара), либо научного руководителя студента. Преподаватель готовит рецензию на подготовленную статью. </w:t>
      </w:r>
    </w:p>
    <w:p w:rsidR="007F7825" w:rsidRDefault="007F7825" w:rsidP="007F7825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Очное участие в конференциях, конкурсах позволяет не только продемонстрировать результаты работы над темой исследования, но и проявить ораторское мастерство, способность вести научную полемику.  Студенты могут выбрать и иную, например, заочную форму участия в конференции. </w:t>
      </w:r>
    </w:p>
    <w:p w:rsidR="007F7825" w:rsidRDefault="007F7825" w:rsidP="007F7825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Одним из условий аттестации студентов и отличной оценки при защите выпускной квалификационной работы является наличие опубликованных статей и участие в научных конференциях. </w:t>
      </w:r>
    </w:p>
    <w:p w:rsidR="007F7825" w:rsidRDefault="007F7825" w:rsidP="007F7825">
      <w:pPr>
        <w:pStyle w:val="10"/>
        <w:spacing w:after="0" w:line="36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 xml:space="preserve">Научно-исследовательской работой студенты магистерской подготовки должны заниматься регулярно. При этом обучающиеся следует подготовить себя не только к творческой работе, но и достаточно большому объему документарной </w:t>
      </w:r>
      <w:r>
        <w:rPr>
          <w:rFonts w:ascii="Times New Roman" w:eastAsia="Calibri" w:hAnsi="Times New Roman"/>
          <w:sz w:val="26"/>
          <w:szCs w:val="26"/>
        </w:rPr>
        <w:lastRenderedPageBreak/>
        <w:t>рутинной работы, связанной с выполнением требований ГОСТ по оформлению научных работ, требований образовательного стандарта и документов Финуниверситета о представлении отчетности о выполненных этапах НИР. Условием аттестации студентов по НИР являются своевременное и качественное выполнение заданий активная, работа на научно-исследовательском семинаре, публикация научных результатов, участие в конференциях и представление отчетности, одобренной научным руководителем.</w:t>
      </w:r>
    </w:p>
    <w:p w:rsidR="007F7825" w:rsidRDefault="007F7825" w:rsidP="007F7825">
      <w:pPr>
        <w:pStyle w:val="1"/>
        <w:jc w:val="both"/>
        <w:rPr>
          <w:sz w:val="26"/>
          <w:szCs w:val="26"/>
        </w:rPr>
      </w:pPr>
      <w:bookmarkStart w:id="22" w:name="_Toc136568105"/>
      <w:r>
        <w:rPr>
          <w:sz w:val="26"/>
          <w:szCs w:val="26"/>
        </w:rPr>
        <w:t>9. Описание материально-технической базы, необходимой для выполнения НИР</w:t>
      </w:r>
      <w:bookmarkEnd w:id="22"/>
      <w:r>
        <w:rPr>
          <w:sz w:val="26"/>
          <w:szCs w:val="26"/>
        </w:rPr>
        <w:t xml:space="preserve"> </w:t>
      </w:r>
      <w:bookmarkEnd w:id="21"/>
    </w:p>
    <w:p w:rsidR="007F7825" w:rsidRDefault="007F7825" w:rsidP="007F7825">
      <w:pPr>
        <w:pStyle w:val="10"/>
        <w:spacing w:after="51" w:line="360" w:lineRule="auto"/>
        <w:ind w:right="358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Финансовый университет располагает материально-технической базой, соответствующей действующим нормам и обеспечивающей проведение всех видов дисциплинарной и междисциплинарной подготовки, практической и научно-исследовательской работ обучающихся, предусмотренных учебным планом. </w:t>
      </w:r>
    </w:p>
    <w:p w:rsidR="007F7825" w:rsidRDefault="007F7825" w:rsidP="007F7825">
      <w:pPr>
        <w:pStyle w:val="10"/>
        <w:spacing w:after="51" w:line="360" w:lineRule="auto"/>
        <w:ind w:right="358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Каждый студент в течение всего периода обучения обеспечен доступом к нескольким электронно-библиотечным системам и к электронной информационно-образовательной среде организации. </w:t>
      </w:r>
    </w:p>
    <w:p w:rsidR="007F7825" w:rsidRDefault="007F7825" w:rsidP="007F7825">
      <w:pPr>
        <w:pStyle w:val="10"/>
        <w:spacing w:after="51" w:line="360" w:lineRule="auto"/>
        <w:ind w:right="358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Электронная информационно-образовательная среда организации обеспечивает: доступ к учебным планам, рабочим программам дисциплин (модулей), практик, к изданиям электронных библиотечных систем и электронным образовательным ресурсам, указанным в рабочих программах; фиксацию хода образовательного процесса, результатов промежуточной аттестации и результатов освоения основной образовательной программы; проведение всех видов занятий, процедур оценки результатов обучения, реализация которых предусмотрена с применением электронного обучения, дистанционных образовательных технологий; формирование электронного портфолио обучающегося, в том числе сохранение работ обучающегося, рецензий и оценок на эти работы со стороны любых участников образовательного процесса; взаимодействие между участниками образовательного процесса, в том числе синхронное и (или) асинхронное взаимодействие посредством сети «Интернет». </w:t>
      </w:r>
    </w:p>
    <w:p w:rsidR="007F7825" w:rsidRDefault="007F7825" w:rsidP="007F7825">
      <w:pPr>
        <w:pStyle w:val="10"/>
        <w:spacing w:after="49" w:line="360" w:lineRule="auto"/>
        <w:ind w:left="-13" w:right="358" w:firstLine="7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Электронно-библиотечная система (электронная библиотека) и электронная информационно-образовательная среда обеспечивают одновременный доступ не менее 25 процентов обучающихся по программе магистратуры. </w:t>
      </w:r>
    </w:p>
    <w:p w:rsidR="007F7825" w:rsidRDefault="007F7825" w:rsidP="007F7825">
      <w:pPr>
        <w:pStyle w:val="10"/>
        <w:spacing w:line="360" w:lineRule="auto"/>
        <w:ind w:left="-13" w:right="358" w:firstLine="7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Обучающимся обеспечен доступ (удаленный доступ), в том числе в случае применения электронного обучения, дистанционных образовательных технологий, к современным профессиональным базам данных и информационным справочным системам, состав которых определяется в рабочих программах дисциплин (модулей) и подлежит ежегодному обновлению. </w:t>
      </w:r>
    </w:p>
    <w:p w:rsidR="007F7825" w:rsidRDefault="007F7825" w:rsidP="007F7825">
      <w:pPr>
        <w:pStyle w:val="10"/>
        <w:spacing w:line="360" w:lineRule="auto"/>
        <w:ind w:left="-13" w:right="358" w:firstLine="7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Обучающиеся из числа лиц с ограниченными возможностями здоровья обеспечены электронными образовательными ресурсами в формах, адаптированных к ограничениям их здоровья. </w:t>
      </w:r>
    </w:p>
    <w:p w:rsidR="007F7825" w:rsidRDefault="007F7825" w:rsidP="007F7825">
      <w:pPr>
        <w:pStyle w:val="10"/>
        <w:spacing w:after="0" w:line="360" w:lineRule="auto"/>
        <w:ind w:right="354"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Для выполнения НИР необходимы компьютеры с подключением к сети Интернет, наличие читального зала, доступ к библиотечным фондам с научной литературой. Книжный печатный фонд </w:t>
      </w:r>
      <w:r>
        <w:rPr>
          <w:rFonts w:ascii="Times New Roman" w:hAnsi="Times New Roman"/>
          <w:b/>
          <w:bCs/>
          <w:sz w:val="26"/>
          <w:szCs w:val="26"/>
        </w:rPr>
        <w:t xml:space="preserve">Библиотечно-информационного комплекса Финансового университета </w:t>
      </w:r>
      <w:r>
        <w:rPr>
          <w:rFonts w:ascii="Times New Roman" w:hAnsi="Times New Roman"/>
          <w:sz w:val="26"/>
          <w:szCs w:val="26"/>
        </w:rPr>
        <w:t>на 01.01.2022 г. включает 774 548 единиц хранения, в том числе научная литература; учебная литература; литература на иностранных языках; фонд диссертаций, защищенных в Университете; фонд печатных периодических изданий на русском и иностранных языках; фонд редких книг экономической тематики (самая ранняя книга датирована 1854г.);</w:t>
      </w:r>
    </w:p>
    <w:p w:rsidR="007F7825" w:rsidRDefault="007F7825" w:rsidP="007F7825">
      <w:pPr>
        <w:pStyle w:val="10"/>
        <w:spacing w:after="0" w:line="360" w:lineRule="auto"/>
        <w:ind w:right="354" w:firstLine="30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Библиотечно-информационный комплекс оснащен компьютерной техникой (374 компьютера). Локальная сеть БИК интегрируется в общеуниверситетскую компьютерную сеть с выходом в Интернет, что позволяет обеспечивать студентам возможность самостоятельной работы с информационными ресурсами </w:t>
      </w:r>
      <w:proofErr w:type="spellStart"/>
      <w:r>
        <w:rPr>
          <w:rFonts w:ascii="Times New Roman" w:hAnsi="Times New Roman"/>
          <w:sz w:val="26"/>
          <w:szCs w:val="26"/>
        </w:rPr>
        <w:t>on-line</w:t>
      </w:r>
      <w:proofErr w:type="spellEnd"/>
      <w:r>
        <w:rPr>
          <w:rFonts w:ascii="Times New Roman" w:hAnsi="Times New Roman"/>
          <w:sz w:val="26"/>
          <w:szCs w:val="26"/>
        </w:rPr>
        <w:t xml:space="preserve"> в читальных залах и медиатеках, коворкингах.</w:t>
      </w:r>
    </w:p>
    <w:p w:rsidR="007F7825" w:rsidRDefault="007F7825" w:rsidP="007F7825">
      <w:pPr>
        <w:pStyle w:val="10"/>
        <w:spacing w:after="0" w:line="360" w:lineRule="auto"/>
        <w:ind w:right="354" w:firstLine="30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Обслуживание читателей осуществляют: 14 абонементов научной и учебной литературы, читальные залы, информационно-библиографический отдел, медиатеки. Общее число посадочных мест для пользователей библиотеки и зон коворкинга – 750. </w:t>
      </w:r>
    </w:p>
    <w:p w:rsidR="007F7825" w:rsidRDefault="007F7825" w:rsidP="007F7825">
      <w:pPr>
        <w:pStyle w:val="10"/>
        <w:spacing w:after="0" w:line="360" w:lineRule="auto"/>
        <w:ind w:right="354" w:firstLine="30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Составной частью фонда БИК являются электронные коллекции, информационно поддерживающие учебный процесс и научную работу Университета в целом. В настоящий момент электронные фонды БИК представляют собой комплекс электронных информационных ресурсов, который включает:</w:t>
      </w:r>
    </w:p>
    <w:p w:rsidR="007F7825" w:rsidRDefault="007F7825" w:rsidP="007F7825">
      <w:pPr>
        <w:pStyle w:val="10"/>
        <w:numPr>
          <w:ilvl w:val="0"/>
          <w:numId w:val="13"/>
        </w:numPr>
        <w:spacing w:after="0" w:line="360" w:lineRule="auto"/>
        <w:ind w:right="35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электронную библиотеку Финансового университета;</w:t>
      </w:r>
    </w:p>
    <w:p w:rsidR="007F7825" w:rsidRDefault="007F7825" w:rsidP="007F7825">
      <w:pPr>
        <w:pStyle w:val="10"/>
        <w:numPr>
          <w:ilvl w:val="0"/>
          <w:numId w:val="13"/>
        </w:numPr>
        <w:spacing w:after="0" w:line="360" w:lineRule="auto"/>
        <w:ind w:right="35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лицензионные полнотекстовые базы данных на русском и английском языках;</w:t>
      </w:r>
    </w:p>
    <w:p w:rsidR="007F7825" w:rsidRDefault="007F7825" w:rsidP="007F7825">
      <w:pPr>
        <w:pStyle w:val="10"/>
        <w:numPr>
          <w:ilvl w:val="0"/>
          <w:numId w:val="13"/>
        </w:numPr>
        <w:spacing w:after="0" w:line="360" w:lineRule="auto"/>
        <w:ind w:right="35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лицензионные правовые базы;</w:t>
      </w:r>
    </w:p>
    <w:p w:rsidR="007F7825" w:rsidRDefault="007F7825" w:rsidP="007F7825">
      <w:pPr>
        <w:pStyle w:val="10"/>
        <w:numPr>
          <w:ilvl w:val="0"/>
          <w:numId w:val="13"/>
        </w:numPr>
        <w:spacing w:after="0" w:line="360" w:lineRule="auto"/>
        <w:ind w:right="35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универсальный фонд CD, DVD ресурсов;</w:t>
      </w:r>
    </w:p>
    <w:p w:rsidR="007F7825" w:rsidRDefault="007F7825" w:rsidP="007F7825">
      <w:pPr>
        <w:pStyle w:val="10"/>
        <w:numPr>
          <w:ilvl w:val="0"/>
          <w:numId w:val="13"/>
        </w:numPr>
        <w:spacing w:after="0" w:line="360" w:lineRule="auto"/>
        <w:ind w:right="35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полнотекстовая база данных «Труды ученых Финуниверситета» - статьи, учебные пособия, монографии. Фонд отражен в электронном каталоге БИК и представлен на информационно-образовательном портале (доступ только в локальной сети Университета);</w:t>
      </w:r>
    </w:p>
    <w:p w:rsidR="007F7825" w:rsidRDefault="007F7825" w:rsidP="007F7825">
      <w:pPr>
        <w:pStyle w:val="10"/>
        <w:numPr>
          <w:ilvl w:val="0"/>
          <w:numId w:val="14"/>
        </w:numPr>
        <w:spacing w:after="0" w:line="360" w:lineRule="auto"/>
        <w:ind w:left="0" w:right="354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обширный каталог ссылок на качественные сетевые ресурсы свободного доступа по профилю Университета.</w:t>
      </w:r>
    </w:p>
    <w:p w:rsidR="007F7825" w:rsidRDefault="007F7825" w:rsidP="007F7825">
      <w:pPr>
        <w:pStyle w:val="10"/>
        <w:spacing w:after="0" w:line="360" w:lineRule="auto"/>
        <w:ind w:right="35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Доступ к полнотекстовым электронным коллекциям БИК открыт для пользователей из медиатек, с любого компьютера, который входит в локальную сеть Университета и имеет выход в Интернет, а также удаленно. Электронные коллекции доступны пользователям круглосуточно.</w:t>
      </w:r>
      <w:r>
        <w:rPr>
          <w:rFonts w:ascii="Times New Roman" w:hAnsi="Times New Roman"/>
          <w:b/>
          <w:sz w:val="26"/>
          <w:szCs w:val="26"/>
        </w:rPr>
        <w:t xml:space="preserve"> </w:t>
      </w:r>
    </w:p>
    <w:p w:rsidR="007F7825" w:rsidRDefault="007F7825" w:rsidP="007F7825">
      <w:pPr>
        <w:pStyle w:val="10"/>
        <w:spacing w:after="0" w:line="360" w:lineRule="auto"/>
        <w:ind w:right="35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Электронная библиотека Финансового университета ориентирована на обеспечение информационных потребностей пользователей в процессе обучения и научной деятельности и включает следующие виды электронных документов:</w:t>
      </w:r>
    </w:p>
    <w:p w:rsidR="007F7825" w:rsidRDefault="007F7825" w:rsidP="007F7825">
      <w:pPr>
        <w:pStyle w:val="10"/>
        <w:numPr>
          <w:ilvl w:val="0"/>
          <w:numId w:val="15"/>
        </w:numPr>
        <w:spacing w:after="0" w:line="360" w:lineRule="auto"/>
        <w:ind w:right="354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электронные аналоги монографий, учебников, учебных пособий, сборников научных трудов ППС, сборников студенческих научных работ, курсов лекций, учебно-методических рекомендаций и других материалов, изданных в Финуниверситете;</w:t>
      </w:r>
    </w:p>
    <w:p w:rsidR="007F7825" w:rsidRDefault="007F7825" w:rsidP="007F7825">
      <w:pPr>
        <w:pStyle w:val="10"/>
        <w:numPr>
          <w:ilvl w:val="0"/>
          <w:numId w:val="15"/>
        </w:numPr>
        <w:spacing w:after="0" w:line="360" w:lineRule="auto"/>
        <w:ind w:right="354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электронные аналоги диссертаций с авторефератами, защищенных в Финуниверситете;</w:t>
      </w:r>
    </w:p>
    <w:p w:rsidR="007F7825" w:rsidRDefault="007F7825" w:rsidP="007F7825">
      <w:pPr>
        <w:pStyle w:val="10"/>
        <w:numPr>
          <w:ilvl w:val="0"/>
          <w:numId w:val="15"/>
        </w:numPr>
        <w:spacing w:after="0" w:line="360" w:lineRule="auto"/>
        <w:ind w:right="354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электронные аналоги научных журналов, изданных в Финуниверситете;</w:t>
      </w:r>
    </w:p>
    <w:p w:rsidR="007F7825" w:rsidRDefault="007F7825" w:rsidP="007F7825">
      <w:pPr>
        <w:pStyle w:val="10"/>
        <w:numPr>
          <w:ilvl w:val="0"/>
          <w:numId w:val="15"/>
        </w:numPr>
        <w:spacing w:after="0" w:line="360" w:lineRule="auto"/>
        <w:ind w:right="354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электронные аналоги и электронные издания научных, учебных и других изданий профессорско-преподавательского состава, научных сотрудников, издаваемых за пределами Финуниверситета;</w:t>
      </w:r>
    </w:p>
    <w:p w:rsidR="007F7825" w:rsidRDefault="007F7825" w:rsidP="007F7825">
      <w:pPr>
        <w:pStyle w:val="10"/>
        <w:numPr>
          <w:ilvl w:val="0"/>
          <w:numId w:val="15"/>
        </w:numPr>
        <w:spacing w:after="0" w:line="360" w:lineRule="auto"/>
        <w:ind w:right="354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электронные аналоги и электронные издания научных, учебных и других изданий, правомерно приобретенные Финуниверситетом из внешних источников;</w:t>
      </w:r>
    </w:p>
    <w:p w:rsidR="007F7825" w:rsidRDefault="007F7825" w:rsidP="007F7825">
      <w:pPr>
        <w:pStyle w:val="10"/>
        <w:numPr>
          <w:ilvl w:val="0"/>
          <w:numId w:val="15"/>
        </w:numPr>
        <w:spacing w:after="0" w:line="360" w:lineRule="auto"/>
        <w:ind w:right="354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электронные аналоги и электронные издания научных, учебных и других изданий, доступ к которым осуществляется в связи с участием Финуниверситета в различных отечественных и международных корпоративных проектах.</w:t>
      </w:r>
    </w:p>
    <w:p w:rsidR="007F7825" w:rsidRDefault="007F7825" w:rsidP="007F7825">
      <w:pPr>
        <w:pStyle w:val="10"/>
        <w:numPr>
          <w:ilvl w:val="0"/>
          <w:numId w:val="15"/>
        </w:numPr>
        <w:spacing w:after="0" w:line="360" w:lineRule="auto"/>
        <w:ind w:right="354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электронные аналоги статей и электронные статьи, не имеющие печатных версий, из научных журналов, авторами которых являются преподаватели Финуниверситета.</w:t>
      </w:r>
    </w:p>
    <w:p w:rsidR="007F7825" w:rsidRDefault="007F7825" w:rsidP="007F7825">
      <w:pPr>
        <w:pStyle w:val="10"/>
        <w:spacing w:after="0" w:line="360" w:lineRule="auto"/>
        <w:ind w:right="35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Реферативные базы данных, базы данных научного цитирования:</w:t>
      </w:r>
    </w:p>
    <w:p w:rsidR="007F7825" w:rsidRDefault="007F7825" w:rsidP="007F7825">
      <w:pPr>
        <w:pStyle w:val="10"/>
        <w:numPr>
          <w:ilvl w:val="0"/>
          <w:numId w:val="11"/>
        </w:numPr>
        <w:spacing w:after="4" w:line="360" w:lineRule="auto"/>
        <w:ind w:right="354"/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b/>
          <w:sz w:val="26"/>
          <w:szCs w:val="26"/>
          <w:shd w:val="clear" w:color="auto" w:fill="FFFFFF"/>
        </w:rPr>
        <w:t>Google</w:t>
      </w:r>
      <w:proofErr w:type="spellEnd"/>
      <w:r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b/>
          <w:sz w:val="26"/>
          <w:szCs w:val="26"/>
          <w:shd w:val="clear" w:color="auto" w:fill="FFFFFF"/>
        </w:rPr>
        <w:t>Scholar</w:t>
      </w:r>
      <w:proofErr w:type="spellEnd"/>
      <w:r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(</w:t>
      </w:r>
      <w:proofErr w:type="spellStart"/>
      <w:r>
        <w:rPr>
          <w:rFonts w:ascii="Times New Roman" w:hAnsi="Times New Roman"/>
          <w:b/>
          <w:sz w:val="26"/>
          <w:szCs w:val="26"/>
          <w:shd w:val="clear" w:color="auto" w:fill="FFFFFF"/>
        </w:rPr>
        <w:t>Google</w:t>
      </w:r>
      <w:proofErr w:type="spellEnd"/>
      <w:r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Академия) </w:t>
      </w:r>
      <w:r>
        <w:rPr>
          <w:rFonts w:ascii="Times New Roman" w:hAnsi="Times New Roman"/>
          <w:sz w:val="26"/>
          <w:szCs w:val="26"/>
          <w:shd w:val="clear" w:color="auto" w:fill="FFFFFF"/>
        </w:rPr>
        <w:t>- свободно доступная поисковая система, которая обеспечивает полнотекстовый поиск научных публикаций всех форматов и дисциплин.</w:t>
      </w:r>
    </w:p>
    <w:p w:rsidR="007F7825" w:rsidRDefault="007F7825" w:rsidP="007F7825">
      <w:pPr>
        <w:pStyle w:val="10"/>
        <w:numPr>
          <w:ilvl w:val="0"/>
          <w:numId w:val="11"/>
        </w:numPr>
        <w:shd w:val="clear" w:color="auto" w:fill="FFFFFF"/>
        <w:spacing w:after="4" w:line="360" w:lineRule="auto"/>
        <w:ind w:right="354"/>
        <w:contextualSpacing/>
        <w:jc w:val="both"/>
      </w:pPr>
      <w:proofErr w:type="spellStart"/>
      <w:r>
        <w:rPr>
          <w:rFonts w:ascii="Times New Roman" w:hAnsi="Times New Roman"/>
          <w:b/>
          <w:bCs/>
          <w:sz w:val="26"/>
          <w:szCs w:val="26"/>
          <w:shd w:val="clear" w:color="auto" w:fill="FFFFFF"/>
          <w:lang w:val="en-US"/>
        </w:rPr>
        <w:t>MathSciNET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  <w:lang w:val="en-US"/>
        </w:rPr>
        <w:t> American</w:t>
      </w:r>
      <w:r w:rsidRPr="007F782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sz w:val="26"/>
          <w:szCs w:val="26"/>
          <w:shd w:val="clear" w:color="auto" w:fill="FFFFFF"/>
          <w:lang w:val="en-US"/>
        </w:rPr>
        <w:t>Mathematical</w:t>
      </w:r>
      <w:r w:rsidRPr="007F7825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sz w:val="26"/>
          <w:szCs w:val="26"/>
          <w:shd w:val="clear" w:color="auto" w:fill="FFFFFF"/>
          <w:lang w:val="en-US"/>
        </w:rPr>
        <w:t>Society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 - доступ открыт Финансовому университету как победителю </w:t>
      </w:r>
      <w:r>
        <w:rPr>
          <w:rFonts w:ascii="Times New Roman" w:hAnsi="Times New Roman"/>
          <w:sz w:val="26"/>
          <w:szCs w:val="26"/>
          <w:shd w:val="clear" w:color="auto" w:fill="FFFFFF"/>
          <w:lang w:val="en-US"/>
        </w:rPr>
        <w:t> </w:t>
      </w:r>
      <w:hyperlink r:id="rId18" w:history="1">
        <w:r>
          <w:rPr>
            <w:rStyle w:val="a8"/>
            <w:rFonts w:ascii="Times New Roman" w:hAnsi="Times New Roman"/>
            <w:color w:val="000000"/>
            <w:sz w:val="26"/>
            <w:szCs w:val="26"/>
            <w:shd w:val="clear" w:color="auto" w:fill="FFFFFF"/>
          </w:rPr>
          <w:t>Открытого конкурса Министерства образования и науки РФ</w:t>
        </w:r>
      </w:hyperlink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 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по отбору российских научных организаций и образовательных организаций высшего образования на получение лицензионного доступа к международным научным электронным ресурсам, проведенного в 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в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рамках Федеральной целевой программы «Исследования и разработки по приоритетным направлениям развития научно-технологического комплекса России на 2014-2020 гг.» (Извещение № 0173100003716000419 от 17.08.2016) - на английском языке. </w:t>
      </w:r>
    </w:p>
    <w:p w:rsidR="007F7825" w:rsidRDefault="007F7825" w:rsidP="007F7825">
      <w:pPr>
        <w:pStyle w:val="10"/>
        <w:numPr>
          <w:ilvl w:val="0"/>
          <w:numId w:val="11"/>
        </w:numPr>
        <w:shd w:val="clear" w:color="auto" w:fill="FFFFFF"/>
        <w:spacing w:after="4" w:line="360" w:lineRule="auto"/>
        <w:ind w:right="354"/>
        <w:contextualSpacing/>
        <w:jc w:val="both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b/>
          <w:bCs/>
          <w:sz w:val="26"/>
          <w:szCs w:val="26"/>
          <w:shd w:val="clear" w:color="auto" w:fill="FFFFFF"/>
        </w:rPr>
        <w:t>SciVerse</w:t>
      </w:r>
      <w:proofErr w:type="spellEnd"/>
      <w:r>
        <w:rPr>
          <w:rFonts w:ascii="Times New Roman" w:hAnsi="Times New Roman"/>
          <w:b/>
          <w:b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  <w:shd w:val="clear" w:color="auto" w:fill="FFFFFF"/>
        </w:rPr>
        <w:t>Scopus</w:t>
      </w:r>
      <w:proofErr w:type="spellEnd"/>
      <w:r>
        <w:rPr>
          <w:rFonts w:ascii="Times New Roman" w:hAnsi="Times New Roman"/>
          <w:sz w:val="26"/>
          <w:szCs w:val="26"/>
        </w:rPr>
        <w:t xml:space="preserve"> – крупнейшая в мире единая реферативная база данных, которая индексирует более 19 500 наименований научных журналов примерно 5,000 международных издательств – на английском языке. </w:t>
      </w:r>
    </w:p>
    <w:p w:rsidR="007F7825" w:rsidRDefault="007F7825" w:rsidP="007F7825">
      <w:pPr>
        <w:pStyle w:val="10"/>
        <w:numPr>
          <w:ilvl w:val="0"/>
          <w:numId w:val="11"/>
        </w:numPr>
        <w:shd w:val="clear" w:color="auto" w:fill="FFFFFF"/>
        <w:spacing w:after="4" w:line="360" w:lineRule="auto"/>
        <w:ind w:right="354"/>
        <w:contextualSpacing/>
        <w:jc w:val="both"/>
      </w:pPr>
      <w:proofErr w:type="spellStart"/>
      <w:r>
        <w:rPr>
          <w:rFonts w:ascii="Times New Roman" w:hAnsi="Times New Roman"/>
          <w:b/>
          <w:bCs/>
          <w:sz w:val="26"/>
          <w:szCs w:val="26"/>
          <w:shd w:val="clear" w:color="auto" w:fill="FFFFFF"/>
        </w:rPr>
        <w:t>Web</w:t>
      </w:r>
      <w:proofErr w:type="spellEnd"/>
      <w:r>
        <w:rPr>
          <w:rFonts w:ascii="Times New Roman" w:hAnsi="Times New Roman"/>
          <w:b/>
          <w:b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  <w:shd w:val="clear" w:color="auto" w:fill="FFFFFF"/>
        </w:rPr>
        <w:t>of</w:t>
      </w:r>
      <w:proofErr w:type="spellEnd"/>
      <w:r>
        <w:rPr>
          <w:rFonts w:ascii="Times New Roman" w:hAnsi="Times New Roman"/>
          <w:b/>
          <w:bCs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b/>
          <w:bCs/>
          <w:sz w:val="26"/>
          <w:szCs w:val="26"/>
          <w:shd w:val="clear" w:color="auto" w:fill="FFFFFF"/>
        </w:rPr>
        <w:t>Science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- пакет информационных ресурсов компании  </w:t>
      </w:r>
      <w:proofErr w:type="spellStart"/>
      <w:r>
        <w:fldChar w:fldCharType="begin"/>
      </w:r>
      <w:r>
        <w:instrText xml:space="preserve"> HYPERLINK "http://ipscience.thomsonreuters.com/" </w:instrText>
      </w:r>
      <w:r>
        <w:fldChar w:fldCharType="separate"/>
      </w:r>
      <w:r>
        <w:rPr>
          <w:rStyle w:val="a8"/>
          <w:rFonts w:ascii="Times New Roman" w:hAnsi="Times New Roman"/>
          <w:color w:val="000000"/>
          <w:sz w:val="26"/>
          <w:szCs w:val="26"/>
          <w:shd w:val="clear" w:color="auto" w:fill="FFFFFF"/>
        </w:rPr>
        <w:t>Clarivate</w:t>
      </w:r>
      <w:proofErr w:type="spellEnd"/>
      <w:r>
        <w:rPr>
          <w:rStyle w:val="a8"/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Style w:val="a8"/>
          <w:rFonts w:ascii="Times New Roman" w:hAnsi="Times New Roman"/>
          <w:color w:val="000000"/>
          <w:sz w:val="26"/>
          <w:szCs w:val="26"/>
          <w:shd w:val="clear" w:color="auto" w:fill="FFFFFF"/>
        </w:rPr>
        <w:t>Analytics</w:t>
      </w:r>
      <w:proofErr w:type="spellEnd"/>
      <w:r>
        <w:fldChar w:fldCharType="end"/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 (ранее — подразделение по интеллектуальной собственности и научным исследованиям компании 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Thomson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  <w:shd w:val="clear" w:color="auto" w:fill="FFFFFF"/>
        </w:rPr>
        <w:t>Reuters</w:t>
      </w:r>
      <w:proofErr w:type="spellEnd"/>
      <w:r>
        <w:rPr>
          <w:rFonts w:ascii="Times New Roman" w:hAnsi="Times New Roman"/>
          <w:sz w:val="26"/>
          <w:szCs w:val="26"/>
          <w:shd w:val="clear" w:color="auto" w:fill="FFFFFF"/>
        </w:rPr>
        <w:t xml:space="preserve">),  один из самых </w:t>
      </w:r>
      <w:r>
        <w:rPr>
          <w:rFonts w:ascii="Times New Roman" w:hAnsi="Times New Roman"/>
          <w:sz w:val="26"/>
          <w:szCs w:val="26"/>
          <w:shd w:val="clear" w:color="auto" w:fill="FFFFFF"/>
        </w:rPr>
        <w:lastRenderedPageBreak/>
        <w:t>известных продуктов, который является мультидисциплинарной реферативной базой данных и базой научного цитирования – на английском языке.</w:t>
      </w:r>
    </w:p>
    <w:p w:rsidR="007F7825" w:rsidRDefault="007F7825" w:rsidP="007F7825">
      <w:pPr>
        <w:pStyle w:val="10"/>
        <w:numPr>
          <w:ilvl w:val="0"/>
          <w:numId w:val="11"/>
        </w:numPr>
        <w:shd w:val="clear" w:color="auto" w:fill="FFFFFF"/>
        <w:spacing w:after="4" w:line="360" w:lineRule="auto"/>
        <w:ind w:right="354"/>
        <w:contextualSpacing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shd w:val="clear" w:color="auto" w:fill="FFFFFF"/>
        </w:rPr>
        <w:t>eLIBRARY.RU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- научная электронная библиотека крупнейший российский информационный портал в области науки, технологии, медицины и образования, содержащий рефераты и полные тексты более 13 млн научных статей и публикаций из более чем 2000 российских научно-технических журналов. Часть журналов (около 1000) находится в открытом доступе, часть доступна </w:t>
      </w:r>
      <w:r>
        <w:rPr>
          <w:rFonts w:ascii="Times New Roman" w:hAnsi="Times New Roman"/>
          <w:b/>
          <w:bCs/>
          <w:sz w:val="26"/>
          <w:szCs w:val="26"/>
          <w:shd w:val="clear" w:color="auto" w:fill="FFFFFF"/>
        </w:rPr>
        <w:t>по платной подписке БИК Финансового университета.</w:t>
      </w:r>
    </w:p>
    <w:p w:rsidR="007F7825" w:rsidRDefault="007F7825" w:rsidP="007F7825">
      <w:pPr>
        <w:pStyle w:val="10"/>
        <w:spacing w:after="0" w:line="360" w:lineRule="auto"/>
        <w:ind w:right="35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Кроме того, в распоряжении студентов медиатеки Финансового университета.</w:t>
      </w:r>
    </w:p>
    <w:p w:rsidR="007F7825" w:rsidRDefault="007F7825" w:rsidP="007F7825">
      <w:pPr>
        <w:pStyle w:val="10"/>
        <w:spacing w:after="0" w:line="360" w:lineRule="auto"/>
        <w:ind w:right="354" w:firstLine="709"/>
        <w:jc w:val="both"/>
      </w:pPr>
      <w:r>
        <w:rPr>
          <w:rFonts w:ascii="Times New Roman" w:hAnsi="Times New Roman"/>
          <w:bCs/>
          <w:sz w:val="26"/>
          <w:szCs w:val="26"/>
        </w:rPr>
        <w:t xml:space="preserve">Медиатека </w:t>
      </w:r>
      <w:r>
        <w:rPr>
          <w:rFonts w:ascii="Times New Roman" w:hAnsi="Times New Roman"/>
          <w:b/>
          <w:sz w:val="26"/>
          <w:szCs w:val="26"/>
        </w:rPr>
        <w:t>–</w:t>
      </w:r>
      <w:r>
        <w:rPr>
          <w:rFonts w:ascii="Times New Roman" w:hAnsi="Times New Roman"/>
          <w:sz w:val="26"/>
          <w:szCs w:val="26"/>
        </w:rPr>
        <w:t xml:space="preserve"> структурное подразделение Библиотечно-информационного комплекса, представляющее собой специализированный электронный читальный зал (залы), оснащенный персональными компьютерами с выходом в Интернет для индивидуальной самостоятельной работы пользователей </w:t>
      </w:r>
      <w:r w:rsidRPr="007F7825">
        <w:rPr>
          <w:rFonts w:ascii="Times New Roman" w:hAnsi="Times New Roman"/>
          <w:color w:val="000000" w:themeColor="text1"/>
          <w:sz w:val="26"/>
          <w:szCs w:val="26"/>
        </w:rPr>
        <w:t>с </w:t>
      </w:r>
      <w:hyperlink r:id="rId19" w:history="1">
        <w:r w:rsidRPr="007F7825">
          <w:rPr>
            <w:rStyle w:val="a8"/>
            <w:rFonts w:ascii="Times New Roman" w:hAnsi="Times New Roman"/>
            <w:color w:val="000000" w:themeColor="text1"/>
            <w:sz w:val="26"/>
            <w:szCs w:val="26"/>
          </w:rPr>
          <w:t>электронными библиотечными ресурсами</w:t>
        </w:r>
      </w:hyperlink>
      <w:r w:rsidRPr="007F7825">
        <w:rPr>
          <w:rFonts w:ascii="Times New Roman" w:hAnsi="Times New Roman"/>
          <w:color w:val="000000" w:themeColor="text1"/>
          <w:sz w:val="26"/>
          <w:szCs w:val="26"/>
        </w:rPr>
        <w:t>, дополняющими систему действующих фондов Библиотечно-информационного комплекса. Право поль</w:t>
      </w:r>
      <w:r>
        <w:rPr>
          <w:rFonts w:ascii="Times New Roman" w:hAnsi="Times New Roman"/>
          <w:sz w:val="26"/>
          <w:szCs w:val="26"/>
        </w:rPr>
        <w:t xml:space="preserve">зования Медиатекой предоставляется всем категориям читателей БИК Финансового университета: студентам всех форм обучения, аспирантам, профессорско-преподавательскому составу, научным работникам, другим категориям сотрудников Университета. </w:t>
      </w:r>
    </w:p>
    <w:p w:rsidR="007F7825" w:rsidRDefault="007F7825" w:rsidP="007F7825">
      <w:pPr>
        <w:pStyle w:val="10"/>
        <w:spacing w:after="0" w:line="360" w:lineRule="auto"/>
        <w:ind w:right="354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структуру БИК Финансового университета входят 16 медиатек на 591 посадочных места, оснащенных компьютерами, имеющими выход в Интернет. </w:t>
      </w:r>
    </w:p>
    <w:p w:rsidR="007F7825" w:rsidRDefault="007F7825" w:rsidP="007F7825">
      <w:pPr>
        <w:pStyle w:val="10"/>
        <w:jc w:val="both"/>
        <w:rPr>
          <w:rFonts w:ascii="Times New Roman" w:hAnsi="Times New Roman"/>
          <w:sz w:val="26"/>
          <w:szCs w:val="26"/>
        </w:rPr>
      </w:pPr>
    </w:p>
    <w:p w:rsidR="00566B5A" w:rsidRDefault="00566B5A"/>
    <w:sectPr w:rsidR="00566B5A">
      <w:footerReference w:type="defaul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56AF6" w:rsidRDefault="00156AF6" w:rsidP="00500231">
      <w:r>
        <w:separator/>
      </w:r>
    </w:p>
  </w:endnote>
  <w:endnote w:type="continuationSeparator" w:id="0">
    <w:p w:rsidR="00156AF6" w:rsidRDefault="00156AF6" w:rsidP="005002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ource Han Sans CN Regular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5742946"/>
      <w:docPartObj>
        <w:docPartGallery w:val="Page Numbers (Bottom of Page)"/>
        <w:docPartUnique/>
      </w:docPartObj>
    </w:sdtPr>
    <w:sdtContent>
      <w:p w:rsidR="00500231" w:rsidRDefault="00500231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500231" w:rsidRDefault="00500231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56AF6" w:rsidRDefault="00156AF6" w:rsidP="00500231">
      <w:r>
        <w:separator/>
      </w:r>
    </w:p>
  </w:footnote>
  <w:footnote w:type="continuationSeparator" w:id="0">
    <w:p w:rsidR="00156AF6" w:rsidRDefault="00156AF6" w:rsidP="005002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43D58"/>
    <w:multiLevelType w:val="multilevel"/>
    <w:tmpl w:val="53460734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EF7B9A"/>
    <w:multiLevelType w:val="multilevel"/>
    <w:tmpl w:val="FE82590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2182FEC"/>
    <w:multiLevelType w:val="multilevel"/>
    <w:tmpl w:val="524E09C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>
      <w:start w:val="1"/>
      <w:numFmt w:val="decimal"/>
      <w:lvlText w:val="%9."/>
      <w:lvlJc w:val="left"/>
      <w:pPr>
        <w:tabs>
          <w:tab w:val="num" w:pos="4680"/>
        </w:tabs>
        <w:ind w:left="4680" w:hanging="360"/>
      </w:pPr>
    </w:lvl>
  </w:abstractNum>
  <w:abstractNum w:abstractNumId="3" w15:restartNumberingAfterBreak="0">
    <w:nsid w:val="228D3189"/>
    <w:multiLevelType w:val="multilevel"/>
    <w:tmpl w:val="053AD876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2F0184F"/>
    <w:multiLevelType w:val="multilevel"/>
    <w:tmpl w:val="768420CA"/>
    <w:lvl w:ilvl="0">
      <w:start w:val="1"/>
      <w:numFmt w:val="bullet"/>
      <w:lvlText w:val="–"/>
      <w:lvlJc w:val="left"/>
      <w:pPr>
        <w:tabs>
          <w:tab w:val="num" w:pos="0"/>
        </w:tabs>
        <w:ind w:left="1413" w:hanging="360"/>
      </w:pPr>
      <w:rPr>
        <w:rFonts w:ascii="Times New Roman" w:hAnsi="Times New Roman" w:cs="Times New Roman" w:hint="default"/>
        <w:b w:val="0"/>
        <w:i w:val="0"/>
        <w:strike w:val="0"/>
        <w:dstrike w:val="0"/>
        <w:color w:val="000000"/>
        <w:position w:val="0"/>
        <w:sz w:val="24"/>
        <w:szCs w:val="24"/>
        <w:u w:val="none" w:color="000000"/>
        <w:effect w:val="none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2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73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1BC1098"/>
    <w:multiLevelType w:val="multilevel"/>
    <w:tmpl w:val="77627DE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6" w15:restartNumberingAfterBreak="0">
    <w:nsid w:val="51ED3A8E"/>
    <w:multiLevelType w:val="multilevel"/>
    <w:tmpl w:val="295ABC00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3885A1C"/>
    <w:multiLevelType w:val="multilevel"/>
    <w:tmpl w:val="44AABAC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8" w15:restartNumberingAfterBreak="0">
    <w:nsid w:val="54CE258B"/>
    <w:multiLevelType w:val="multilevel"/>
    <w:tmpl w:val="1600491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E1922A0"/>
    <w:multiLevelType w:val="multilevel"/>
    <w:tmpl w:val="258CE2FA"/>
    <w:lvl w:ilvl="0">
      <w:start w:val="1"/>
      <w:numFmt w:val="decimal"/>
      <w:lvlText w:val="%1."/>
      <w:lvlJc w:val="left"/>
      <w:pPr>
        <w:tabs>
          <w:tab w:val="num" w:pos="0"/>
        </w:tabs>
        <w:ind w:left="2202" w:hanging="63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22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94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6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8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10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82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54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66" w:hanging="180"/>
      </w:pPr>
    </w:lvl>
  </w:abstractNum>
  <w:abstractNum w:abstractNumId="10" w15:restartNumberingAfterBreak="0">
    <w:nsid w:val="642F32D4"/>
    <w:multiLevelType w:val="multilevel"/>
    <w:tmpl w:val="44A85834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CBC38FD"/>
    <w:multiLevelType w:val="multilevel"/>
    <w:tmpl w:val="0C9E8366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78151BCA"/>
    <w:multiLevelType w:val="multilevel"/>
    <w:tmpl w:val="9A0C58C6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7DF568EB"/>
    <w:multiLevelType w:val="multilevel"/>
    <w:tmpl w:val="8DA8C88A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F9E1564"/>
    <w:multiLevelType w:val="multilevel"/>
    <w:tmpl w:val="B0068368"/>
    <w:lvl w:ilvl="0">
      <w:start w:val="1"/>
      <w:numFmt w:val="bullet"/>
      <w:lvlText w:val="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12"/>
  </w:num>
  <w:num w:numId="5">
    <w:abstractNumId w:val="13"/>
  </w:num>
  <w:num w:numId="6">
    <w:abstractNumId w:val="14"/>
  </w:num>
  <w:num w:numId="7">
    <w:abstractNumId w:val="10"/>
  </w:num>
  <w:num w:numId="8">
    <w:abstractNumId w:val="3"/>
  </w:num>
  <w:num w:numId="9">
    <w:abstractNumId w:val="11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7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7825"/>
    <w:rsid w:val="00156AF6"/>
    <w:rsid w:val="00281F35"/>
    <w:rsid w:val="00500231"/>
    <w:rsid w:val="00566B5A"/>
    <w:rsid w:val="007F7825"/>
    <w:rsid w:val="00E63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9FECB7-E3E3-40F9-8169-B893E49B4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F7825"/>
    <w:pPr>
      <w:suppressAutoHyphens/>
      <w:spacing w:after="0" w:line="240" w:lineRule="auto"/>
    </w:pPr>
  </w:style>
  <w:style w:type="paragraph" w:styleId="1">
    <w:name w:val="heading 1"/>
    <w:next w:val="10"/>
    <w:link w:val="11"/>
    <w:uiPriority w:val="9"/>
    <w:qFormat/>
    <w:rsid w:val="007F7825"/>
    <w:pPr>
      <w:keepNext/>
      <w:keepLines/>
      <w:suppressAutoHyphens/>
      <w:spacing w:after="0" w:line="256" w:lineRule="auto"/>
      <w:ind w:left="10" w:right="171" w:hanging="10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"/>
    <w:uiPriority w:val="9"/>
    <w:qFormat/>
    <w:rsid w:val="007F7825"/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paragraph" w:customStyle="1" w:styleId="10">
    <w:name w:val="Обычный1"/>
    <w:qFormat/>
    <w:rsid w:val="007F7825"/>
    <w:pPr>
      <w:suppressAutoHyphens/>
      <w:spacing w:after="200" w:line="276" w:lineRule="auto"/>
    </w:pPr>
    <w:rPr>
      <w:rFonts w:eastAsia="DejaVu Sans" w:cs="Calibri"/>
    </w:rPr>
  </w:style>
  <w:style w:type="paragraph" w:styleId="12">
    <w:name w:val="toc 1"/>
    <w:autoRedefine/>
    <w:uiPriority w:val="39"/>
    <w:semiHidden/>
    <w:unhideWhenUsed/>
    <w:rsid w:val="007F7825"/>
    <w:pPr>
      <w:suppressAutoHyphens/>
      <w:spacing w:after="44" w:line="324" w:lineRule="auto"/>
      <w:ind w:left="23" w:right="360" w:hanging="8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3">
    <w:name w:val="Body Text Indent"/>
    <w:basedOn w:val="10"/>
    <w:link w:val="a4"/>
    <w:uiPriority w:val="99"/>
    <w:semiHidden/>
    <w:unhideWhenUsed/>
    <w:rsid w:val="007F782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7F7825"/>
    <w:rPr>
      <w:rFonts w:eastAsia="DejaVu Sans" w:cs="Calibri"/>
    </w:rPr>
  </w:style>
  <w:style w:type="paragraph" w:styleId="a5">
    <w:name w:val="List Paragraph"/>
    <w:basedOn w:val="10"/>
    <w:uiPriority w:val="34"/>
    <w:qFormat/>
    <w:rsid w:val="007F7825"/>
    <w:pPr>
      <w:spacing w:after="4"/>
      <w:ind w:left="720" w:right="358" w:hanging="8"/>
      <w:contextualSpacing/>
    </w:pPr>
  </w:style>
  <w:style w:type="paragraph" w:styleId="a6">
    <w:name w:val="TOC Heading"/>
    <w:basedOn w:val="1"/>
    <w:next w:val="10"/>
    <w:uiPriority w:val="39"/>
    <w:semiHidden/>
    <w:unhideWhenUsed/>
    <w:qFormat/>
    <w:rsid w:val="007F7825"/>
    <w:pPr>
      <w:spacing w:before="240"/>
      <w:ind w:left="0" w:right="0" w:firstLine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</w:rPr>
  </w:style>
  <w:style w:type="character" w:customStyle="1" w:styleId="markedcontent">
    <w:name w:val="markedcontent"/>
    <w:basedOn w:val="a0"/>
    <w:qFormat/>
    <w:rsid w:val="007F7825"/>
  </w:style>
  <w:style w:type="table" w:styleId="a7">
    <w:name w:val="Table Grid"/>
    <w:basedOn w:val="a1"/>
    <w:uiPriority w:val="39"/>
    <w:rsid w:val="007F7825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7F7825"/>
    <w:pPr>
      <w:suppressAutoHyphens/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8">
    <w:name w:val="Hyperlink"/>
    <w:basedOn w:val="a0"/>
    <w:uiPriority w:val="99"/>
    <w:unhideWhenUsed/>
    <w:rsid w:val="007F7825"/>
    <w:rPr>
      <w:color w:val="0000FF"/>
      <w:u w:val="single"/>
    </w:rPr>
  </w:style>
  <w:style w:type="character" w:styleId="a9">
    <w:name w:val="Unresolved Mention"/>
    <w:basedOn w:val="a0"/>
    <w:uiPriority w:val="99"/>
    <w:semiHidden/>
    <w:unhideWhenUsed/>
    <w:rsid w:val="00E63FC9"/>
    <w:rPr>
      <w:color w:val="605E5C"/>
      <w:shd w:val="clear" w:color="auto" w:fill="E1DFDD"/>
    </w:rPr>
  </w:style>
  <w:style w:type="paragraph" w:styleId="aa">
    <w:name w:val="header"/>
    <w:basedOn w:val="a"/>
    <w:link w:val="ab"/>
    <w:uiPriority w:val="99"/>
    <w:unhideWhenUsed/>
    <w:rsid w:val="0050023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0231"/>
  </w:style>
  <w:style w:type="paragraph" w:styleId="ac">
    <w:name w:val="footer"/>
    <w:basedOn w:val="a"/>
    <w:link w:val="ad"/>
    <w:uiPriority w:val="99"/>
    <w:unhideWhenUsed/>
    <w:rsid w:val="0050023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002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716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3;&#1048;&#1056;%20&#1060;&#1080;&#1050;%20&#1057;&#1041;&#1044;%20&#1080;%20&#1060;&#1058;%202023-&#1087;&#1077;&#1095;&#1072;&#1090;&#1100;%20(1).docx" TargetMode="External"/><Relationship Id="rId13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3;&#1048;&#1056;%20&#1060;&#1080;&#1050;%20&#1057;&#1041;&#1044;%20&#1080;%20&#1060;&#1058;%202023-&#1087;&#1077;&#1095;&#1072;&#1090;&#1100;%20(1).docx" TargetMode="External"/><Relationship Id="rId18" Type="http://schemas.openxmlformats.org/officeDocument/2006/relationships/hyperlink" Target="http://fcpir.ru/participation_in_program/contests/list_of_contests/special_project/project3.php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3;&#1048;&#1056;%20&#1060;&#1080;&#1050;%20&#1057;&#1041;&#1044;%20&#1080;%20&#1060;&#1058;%202023-&#1087;&#1077;&#1095;&#1072;&#1090;&#1100;%20(1).docx" TargetMode="External"/><Relationship Id="rId12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3;&#1048;&#1056;%20&#1060;&#1080;&#1050;%20&#1057;&#1041;&#1044;%20&#1080;%20&#1060;&#1058;%202023-&#1087;&#1077;&#1095;&#1072;&#1090;&#1100;%20(1).docx" TargetMode="External"/><Relationship Id="rId17" Type="http://schemas.openxmlformats.org/officeDocument/2006/relationships/hyperlink" Target="http://www.riskovik.com/" TargetMode="External"/><Relationship Id="rId2" Type="http://schemas.openxmlformats.org/officeDocument/2006/relationships/styles" Target="styles.xml"/><Relationship Id="rId16" Type="http://schemas.openxmlformats.org/officeDocument/2006/relationships/hyperlink" Target="https://book.ru/book/949371" TargetMode="External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3;&#1048;&#1056;%20&#1060;&#1080;&#1050;%20&#1057;&#1041;&#1044;%20&#1080;%20&#1060;&#1058;%202023-&#1087;&#1077;&#1095;&#1072;&#1090;&#1100;%20(1).docx" TargetMode="External"/><Relationship Id="rId5" Type="http://schemas.openxmlformats.org/officeDocument/2006/relationships/footnotes" Target="footnotes.xml"/><Relationship Id="rId15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3;&#1048;&#1056;%20&#1060;&#1080;&#1050;%20&#1057;&#1041;&#1044;%20&#1080;%20&#1060;&#1058;%202023-&#1087;&#1077;&#1095;&#1072;&#1090;&#1100;%20(1).docx" TargetMode="External"/><Relationship Id="rId10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3;&#1048;&#1056;%20&#1060;&#1080;&#1050;%20&#1057;&#1041;&#1044;%20&#1080;%20&#1060;&#1058;%202023-&#1087;&#1077;&#1095;&#1072;&#1090;&#1100;%20(1).docx" TargetMode="External"/><Relationship Id="rId19" Type="http://schemas.openxmlformats.org/officeDocument/2006/relationships/hyperlink" Target="http://library.fa.ru/res_mainres.asp?cat=al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3;&#1048;&#1056;%20&#1060;&#1080;&#1050;%20&#1057;&#1041;&#1044;%20&#1080;%20&#1060;&#1058;%202023-&#1087;&#1077;&#1095;&#1072;&#1090;&#1100;%20(1).docx" TargetMode="External"/><Relationship Id="rId14" Type="http://schemas.openxmlformats.org/officeDocument/2006/relationships/hyperlink" Target="file:///C:\Users\SvYVasileva\Desktop\&#1055;&#1088;&#1086;&#1075;&#1088;&#1072;&#1084;&#1084;&#1099;%20&#1041;&#1048;&#1050;%20&#1044;&#1041;&#1044;&#1080;&#1052;&#1056;\&#1055;&#1088;&#1086;&#1075;&#1088;&#1072;&#1084;&#1084;&#1072;%20&#1053;&#1048;&#1056;%20&#1060;&#1080;&#1050;%20&#1057;&#1041;&#1044;%20&#1080;%20&#1060;&#1058;%202023-&#1087;&#1077;&#1095;&#1072;&#1090;&#1100;%20(1).doc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6145</Words>
  <Characters>35029</Characters>
  <Application>Microsoft Office Word</Application>
  <DocSecurity>0</DocSecurity>
  <Lines>291</Lines>
  <Paragraphs>82</Paragraphs>
  <ScaleCrop>false</ScaleCrop>
  <Company/>
  <LinksUpToDate>false</LinksUpToDate>
  <CharactersWithSpaces>41092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Васильева Светлана Юрьевна</cp:lastModifiedBy>
  <cp:revision>8</cp:revision>
  <dcterms:created xsi:type="dcterms:W3CDTF">2023-07-26T08:48:00Z</dcterms:created>
  <dcterms:modified xsi:type="dcterms:W3CDTF">2023-07-26T09:14:00Z</dcterms:modified>
</cp:coreProperties>
</file>